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2FBC9F74" w:rsidR="009D60D5" w:rsidRPr="001B5605" w:rsidRDefault="00E34839"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CC3274">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D610AF5" w:rsidR="00C2145A" w:rsidRPr="001B5605" w:rsidRDefault="00C2145A" w:rsidP="00357B46">
            <w:pPr>
              <w:rPr>
                <w:rFonts w:asciiTheme="minorHAnsi" w:hAnsiTheme="minorHAnsi"/>
                <w:b/>
                <w:sz w:val="24"/>
              </w:rPr>
            </w:pPr>
            <w:proofErr w:type="spellStart"/>
            <w:r w:rsidRPr="005A7C08">
              <w:rPr>
                <w:rFonts w:asciiTheme="minorHAnsi" w:hAnsiTheme="minorHAnsi"/>
                <w:b/>
                <w:bCs/>
                <w:smallCaps/>
                <w:sz w:val="24"/>
              </w:rPr>
              <w:t>Number</w:t>
            </w:r>
            <w:proofErr w:type="spellEnd"/>
            <w:r w:rsidRPr="005A7C08">
              <w:rPr>
                <w:rFonts w:asciiTheme="minorHAnsi" w:hAnsiTheme="minorHAnsi"/>
                <w:b/>
                <w:bCs/>
                <w:smallCaps/>
                <w:color w:val="000000" w:themeColor="text1"/>
                <w:sz w:val="24"/>
              </w:rPr>
              <w:t>:</w:t>
            </w:r>
            <w:r w:rsidR="005A7C08" w:rsidRPr="005A7C08">
              <w:rPr>
                <w:color w:val="000000" w:themeColor="text1"/>
              </w:rPr>
              <w:t xml:space="preserve"> </w:t>
            </w:r>
            <w:r w:rsidR="005A7C08" w:rsidRPr="005A7C08">
              <w:rPr>
                <w:b/>
                <w:color w:val="000000" w:themeColor="text1"/>
              </w:rPr>
              <w:t xml:space="preserve">25-MR3901 </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825488"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7A70B18C" w:rsidR="00741D2D" w:rsidRPr="00263FD0" w:rsidRDefault="00BA114B" w:rsidP="00996FEA">
            <w:pPr>
              <w:rPr>
                <w:rFonts w:asciiTheme="minorHAnsi" w:hAnsiTheme="minorHAnsi" w:cs="Arial"/>
                <w:sz w:val="24"/>
                <w:lang w:val="en-GB"/>
              </w:rPr>
            </w:pPr>
            <w:r w:rsidRPr="00CC66F1">
              <w:rPr>
                <w:rFonts w:asciiTheme="minorHAnsi" w:hAnsiTheme="minorHAnsi" w:cstheme="minorHAnsi"/>
                <w:sz w:val="22"/>
                <w:szCs w:val="22"/>
                <w:lang w:val="en-US"/>
              </w:rPr>
              <w:t>Creating spaces for policy dialogues between civically engaged youth and senior officials</w:t>
            </w:r>
          </w:p>
        </w:tc>
      </w:tr>
      <w:tr w:rsidR="008714BB" w:rsidRPr="00825488"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825488"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42D7771A"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AMOUNT OF THE CONTRACT:</w:t>
            </w:r>
            <w:bookmarkEnd w:id="2"/>
          </w:p>
          <w:p w14:paraId="3090F4B2" w14:textId="47AB4F96" w:rsidR="00741D2D" w:rsidRPr="00263FD0" w:rsidRDefault="00540DA7" w:rsidP="00B404E0">
            <w:pPr>
              <w:rPr>
                <w:rFonts w:asciiTheme="minorHAnsi" w:hAnsiTheme="minorHAnsi" w:cs="Arial"/>
                <w:sz w:val="24"/>
                <w:lang w:val="en-GB"/>
              </w:rPr>
            </w:pPr>
            <w:r>
              <w:rPr>
                <w:rFonts w:asciiTheme="minorHAnsi" w:hAnsiTheme="minorHAnsi" w:cs="Arial"/>
                <w:i/>
                <w:iCs/>
                <w:sz w:val="24"/>
                <w:highlight w:val="yellow"/>
                <w:lang w:val="en"/>
              </w:rPr>
              <w:t xml:space="preserve">state here the amount of all services that may </w:t>
            </w:r>
            <w:r w:rsidR="00B404E0">
              <w:rPr>
                <w:rFonts w:asciiTheme="minorHAnsi" w:hAnsiTheme="minorHAnsi" w:cs="Arial"/>
                <w:i/>
                <w:iCs/>
                <w:sz w:val="24"/>
                <w:highlight w:val="yellow"/>
                <w:lang w:val="en"/>
              </w:rPr>
              <w:t>be delivered under the contract</w:t>
            </w:r>
          </w:p>
        </w:tc>
      </w:tr>
      <w:tr w:rsidR="008714BB" w:rsidRPr="00825488"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825488"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B404E0">
            <w:pPr>
              <w:tabs>
                <w:tab w:val="right" w:pos="9356"/>
              </w:tabs>
              <w:jc w:val="both"/>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4D6A7FD8" w14:textId="5376CBA3" w:rsidR="00554974" w:rsidRPr="00263FD0" w:rsidRDefault="00801ECC" w:rsidP="00801ECC">
            <w:pPr>
              <w:tabs>
                <w:tab w:val="left" w:pos="510"/>
                <w:tab w:val="left" w:pos="10977"/>
              </w:tabs>
              <w:spacing w:before="120"/>
              <w:ind w:right="83"/>
              <w:jc w:val="both"/>
              <w:rPr>
                <w:rFonts w:asciiTheme="minorHAnsi" w:hAnsiTheme="minorHAnsi"/>
                <w:sz w:val="22"/>
                <w:szCs w:val="22"/>
                <w:highlight w:val="green"/>
                <w:lang w:val="en-GB"/>
              </w:rPr>
            </w:pPr>
            <w:r>
              <w:rPr>
                <w:rFonts w:asciiTheme="minorHAnsi" w:hAnsiTheme="minorHAnsi"/>
                <w:sz w:val="22"/>
                <w:szCs w:val="22"/>
                <w:lang w:val="en"/>
              </w:rPr>
              <w:t>It is awarded by means of</w:t>
            </w:r>
            <w:r w:rsidR="006043FC">
              <w:rPr>
                <w:rFonts w:asciiTheme="minorHAnsi" w:hAnsiTheme="minorHAnsi"/>
                <w:sz w:val="22"/>
                <w:szCs w:val="22"/>
                <w:lang w:val="en"/>
              </w:rPr>
              <w:t xml:space="preserve"> the </w:t>
            </w:r>
            <w:r w:rsidRPr="008B4647">
              <w:rPr>
                <w:rFonts w:asciiTheme="minorHAnsi" w:hAnsiTheme="minorHAnsi"/>
                <w:sz w:val="22"/>
                <w:szCs w:val="22"/>
                <w:lang w:val="en"/>
              </w:rPr>
              <w:t xml:space="preserve">adapted procedure in application of Articles L. 2123-1 and R. 2123-1 to </w:t>
            </w:r>
            <w:r w:rsidR="006043FC">
              <w:rPr>
                <w:rFonts w:asciiTheme="minorHAnsi" w:hAnsiTheme="minorHAnsi"/>
                <w:sz w:val="22"/>
                <w:szCs w:val="22"/>
                <w:lang w:val="en"/>
              </w:rPr>
              <w:br/>
            </w:r>
            <w:r w:rsidRPr="008B4647">
              <w:rPr>
                <w:rFonts w:asciiTheme="minorHAnsi" w:hAnsiTheme="minorHAnsi"/>
                <w:sz w:val="22"/>
                <w:szCs w:val="22"/>
                <w:lang w:val="en"/>
              </w:rPr>
              <w:t>R. 2123-7 of CCP</w:t>
            </w:r>
            <w:r w:rsidR="00E303EE">
              <w:rPr>
                <w:rFonts w:asciiTheme="minorHAnsi" w:hAnsiTheme="minorHAnsi"/>
                <w:sz w:val="22"/>
                <w:szCs w:val="22"/>
                <w:lang w:val="en"/>
              </w:rPr>
              <w:t>.</w:t>
            </w:r>
          </w:p>
          <w:p w14:paraId="012CC13F" w14:textId="50BD8B66"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5DF35001" w14:textId="6C863642" w:rsidR="006043FC"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98654055" w:history="1">
            <w:r w:rsidR="006043FC" w:rsidRPr="00E25105">
              <w:rPr>
                <w:rStyle w:val="Lienhypertexte"/>
                <w:b/>
                <w:bCs/>
                <w:caps/>
                <w:noProof/>
                <w:lang w:val="en"/>
              </w:rPr>
              <w:t>special conditions – commitment procedure</w:t>
            </w:r>
            <w:r w:rsidR="006043FC">
              <w:rPr>
                <w:noProof/>
                <w:webHidden/>
              </w:rPr>
              <w:tab/>
            </w:r>
            <w:r w:rsidR="006043FC">
              <w:rPr>
                <w:noProof/>
                <w:webHidden/>
              </w:rPr>
              <w:fldChar w:fldCharType="begin"/>
            </w:r>
            <w:r w:rsidR="006043FC">
              <w:rPr>
                <w:noProof/>
                <w:webHidden/>
              </w:rPr>
              <w:instrText xml:space="preserve"> PAGEREF _Toc198654055 \h </w:instrText>
            </w:r>
            <w:r w:rsidR="006043FC">
              <w:rPr>
                <w:noProof/>
                <w:webHidden/>
              </w:rPr>
            </w:r>
            <w:r w:rsidR="006043FC">
              <w:rPr>
                <w:noProof/>
                <w:webHidden/>
              </w:rPr>
              <w:fldChar w:fldCharType="separate"/>
            </w:r>
            <w:r w:rsidR="006043FC">
              <w:rPr>
                <w:noProof/>
                <w:webHidden/>
              </w:rPr>
              <w:t>5</w:t>
            </w:r>
            <w:r w:rsidR="006043FC">
              <w:rPr>
                <w:noProof/>
                <w:webHidden/>
              </w:rPr>
              <w:fldChar w:fldCharType="end"/>
            </w:r>
          </w:hyperlink>
        </w:p>
        <w:p w14:paraId="5A510F60" w14:textId="19FFFEC1" w:rsidR="006043FC" w:rsidRDefault="00E34839">
          <w:pPr>
            <w:pStyle w:val="TM1"/>
            <w:tabs>
              <w:tab w:val="left" w:pos="1540"/>
              <w:tab w:val="right" w:leader="dot" w:pos="9736"/>
            </w:tabs>
            <w:rPr>
              <w:rFonts w:asciiTheme="minorHAnsi" w:eastAsiaTheme="minorEastAsia" w:hAnsiTheme="minorHAnsi" w:cstheme="minorBidi"/>
              <w:noProof/>
              <w:sz w:val="22"/>
              <w:szCs w:val="22"/>
            </w:rPr>
          </w:pPr>
          <w:hyperlink w:anchor="_Toc198654056" w:history="1">
            <w:r w:rsidR="006043FC" w:rsidRPr="00E25105">
              <w:rPr>
                <w:rStyle w:val="Lienhypertexte"/>
                <w:b/>
                <w:caps/>
                <w:noProof/>
              </w:rPr>
              <w:t>ARTICLE 1:</w:t>
            </w:r>
            <w:r w:rsidR="006043FC">
              <w:rPr>
                <w:rFonts w:asciiTheme="minorHAnsi" w:eastAsiaTheme="minorEastAsia" w:hAnsiTheme="minorHAnsi" w:cstheme="minorBidi"/>
                <w:noProof/>
                <w:sz w:val="22"/>
                <w:szCs w:val="22"/>
              </w:rPr>
              <w:tab/>
            </w:r>
            <w:r w:rsidR="006043FC" w:rsidRPr="00E25105">
              <w:rPr>
                <w:rStyle w:val="Lienhypertexte"/>
                <w:b/>
                <w:bCs/>
                <w:caps/>
                <w:noProof/>
                <w:lang w:val="en"/>
              </w:rPr>
              <w:t>Object of the contract</w:t>
            </w:r>
            <w:r w:rsidR="006043FC">
              <w:rPr>
                <w:noProof/>
                <w:webHidden/>
              </w:rPr>
              <w:tab/>
            </w:r>
            <w:r w:rsidR="006043FC">
              <w:rPr>
                <w:noProof/>
                <w:webHidden/>
              </w:rPr>
              <w:fldChar w:fldCharType="begin"/>
            </w:r>
            <w:r w:rsidR="006043FC">
              <w:rPr>
                <w:noProof/>
                <w:webHidden/>
              </w:rPr>
              <w:instrText xml:space="preserve"> PAGEREF _Toc198654056 \h </w:instrText>
            </w:r>
            <w:r w:rsidR="006043FC">
              <w:rPr>
                <w:noProof/>
                <w:webHidden/>
              </w:rPr>
            </w:r>
            <w:r w:rsidR="006043FC">
              <w:rPr>
                <w:noProof/>
                <w:webHidden/>
              </w:rPr>
              <w:fldChar w:fldCharType="separate"/>
            </w:r>
            <w:r w:rsidR="006043FC">
              <w:rPr>
                <w:noProof/>
                <w:webHidden/>
              </w:rPr>
              <w:t>6</w:t>
            </w:r>
            <w:r w:rsidR="006043FC">
              <w:rPr>
                <w:noProof/>
                <w:webHidden/>
              </w:rPr>
              <w:fldChar w:fldCharType="end"/>
            </w:r>
          </w:hyperlink>
        </w:p>
        <w:p w14:paraId="72C7CDFB" w14:textId="6D63263D" w:rsidR="006043FC" w:rsidRDefault="00E34839">
          <w:pPr>
            <w:pStyle w:val="TM1"/>
            <w:tabs>
              <w:tab w:val="left" w:pos="1540"/>
              <w:tab w:val="right" w:leader="dot" w:pos="9736"/>
            </w:tabs>
            <w:rPr>
              <w:rFonts w:asciiTheme="minorHAnsi" w:eastAsiaTheme="minorEastAsia" w:hAnsiTheme="minorHAnsi" w:cstheme="minorBidi"/>
              <w:noProof/>
              <w:sz w:val="22"/>
              <w:szCs w:val="22"/>
            </w:rPr>
          </w:pPr>
          <w:hyperlink w:anchor="_Toc198654057" w:history="1">
            <w:r w:rsidR="006043FC" w:rsidRPr="00E25105">
              <w:rPr>
                <w:rStyle w:val="Lienhypertexte"/>
                <w:b/>
                <w:caps/>
                <w:noProof/>
              </w:rPr>
              <w:t>ARTICLE 2:</w:t>
            </w:r>
            <w:r w:rsidR="006043FC">
              <w:rPr>
                <w:rFonts w:asciiTheme="minorHAnsi" w:eastAsiaTheme="minorEastAsia" w:hAnsiTheme="minorHAnsi" w:cstheme="minorBidi"/>
                <w:noProof/>
                <w:sz w:val="22"/>
                <w:szCs w:val="22"/>
              </w:rPr>
              <w:tab/>
            </w:r>
            <w:r w:rsidR="006043FC" w:rsidRPr="00E25105">
              <w:rPr>
                <w:rStyle w:val="Lienhypertexte"/>
                <w:b/>
                <w:bCs/>
                <w:caps/>
                <w:noProof/>
                <w:lang w:val="en"/>
              </w:rPr>
              <w:t>Contractual documents</w:t>
            </w:r>
            <w:r w:rsidR="006043FC">
              <w:rPr>
                <w:noProof/>
                <w:webHidden/>
              </w:rPr>
              <w:tab/>
            </w:r>
            <w:r w:rsidR="006043FC">
              <w:rPr>
                <w:noProof/>
                <w:webHidden/>
              </w:rPr>
              <w:fldChar w:fldCharType="begin"/>
            </w:r>
            <w:r w:rsidR="006043FC">
              <w:rPr>
                <w:noProof/>
                <w:webHidden/>
              </w:rPr>
              <w:instrText xml:space="preserve"> PAGEREF _Toc198654057 \h </w:instrText>
            </w:r>
            <w:r w:rsidR="006043FC">
              <w:rPr>
                <w:noProof/>
                <w:webHidden/>
              </w:rPr>
            </w:r>
            <w:r w:rsidR="006043FC">
              <w:rPr>
                <w:noProof/>
                <w:webHidden/>
              </w:rPr>
              <w:fldChar w:fldCharType="separate"/>
            </w:r>
            <w:r w:rsidR="006043FC">
              <w:rPr>
                <w:noProof/>
                <w:webHidden/>
              </w:rPr>
              <w:t>6</w:t>
            </w:r>
            <w:r w:rsidR="006043FC">
              <w:rPr>
                <w:noProof/>
                <w:webHidden/>
              </w:rPr>
              <w:fldChar w:fldCharType="end"/>
            </w:r>
          </w:hyperlink>
        </w:p>
        <w:p w14:paraId="76361CE7" w14:textId="40326685" w:rsidR="006043FC" w:rsidRDefault="00E34839">
          <w:pPr>
            <w:pStyle w:val="TM1"/>
            <w:tabs>
              <w:tab w:val="left" w:pos="1540"/>
              <w:tab w:val="right" w:leader="dot" w:pos="9736"/>
            </w:tabs>
            <w:rPr>
              <w:rFonts w:asciiTheme="minorHAnsi" w:eastAsiaTheme="minorEastAsia" w:hAnsiTheme="minorHAnsi" w:cstheme="minorBidi"/>
              <w:noProof/>
              <w:sz w:val="22"/>
              <w:szCs w:val="22"/>
            </w:rPr>
          </w:pPr>
          <w:hyperlink w:anchor="_Toc198654058" w:history="1">
            <w:r w:rsidR="006043FC" w:rsidRPr="00E25105">
              <w:rPr>
                <w:rStyle w:val="Lienhypertexte"/>
                <w:b/>
                <w:caps/>
                <w:noProof/>
              </w:rPr>
              <w:t>ARTICLE 3:</w:t>
            </w:r>
            <w:r w:rsidR="006043FC">
              <w:rPr>
                <w:rFonts w:asciiTheme="minorHAnsi" w:eastAsiaTheme="minorEastAsia" w:hAnsiTheme="minorHAnsi" w:cstheme="minorBidi"/>
                <w:noProof/>
                <w:sz w:val="22"/>
                <w:szCs w:val="22"/>
              </w:rPr>
              <w:tab/>
            </w:r>
            <w:r w:rsidR="006043FC" w:rsidRPr="00E25105">
              <w:rPr>
                <w:rStyle w:val="Lienhypertexte"/>
                <w:b/>
                <w:bCs/>
                <w:caps/>
                <w:noProof/>
                <w:lang w:val="en"/>
              </w:rPr>
              <w:t>General characteristics of the Contract</w:t>
            </w:r>
            <w:r w:rsidR="006043FC">
              <w:rPr>
                <w:noProof/>
                <w:webHidden/>
              </w:rPr>
              <w:tab/>
            </w:r>
            <w:r w:rsidR="006043FC">
              <w:rPr>
                <w:noProof/>
                <w:webHidden/>
              </w:rPr>
              <w:fldChar w:fldCharType="begin"/>
            </w:r>
            <w:r w:rsidR="006043FC">
              <w:rPr>
                <w:noProof/>
                <w:webHidden/>
              </w:rPr>
              <w:instrText xml:space="preserve"> PAGEREF _Toc198654058 \h </w:instrText>
            </w:r>
            <w:r w:rsidR="006043FC">
              <w:rPr>
                <w:noProof/>
                <w:webHidden/>
              </w:rPr>
            </w:r>
            <w:r w:rsidR="006043FC">
              <w:rPr>
                <w:noProof/>
                <w:webHidden/>
              </w:rPr>
              <w:fldChar w:fldCharType="separate"/>
            </w:r>
            <w:r w:rsidR="006043FC">
              <w:rPr>
                <w:noProof/>
                <w:webHidden/>
              </w:rPr>
              <w:t>7</w:t>
            </w:r>
            <w:r w:rsidR="006043FC">
              <w:rPr>
                <w:noProof/>
                <w:webHidden/>
              </w:rPr>
              <w:fldChar w:fldCharType="end"/>
            </w:r>
          </w:hyperlink>
        </w:p>
        <w:p w14:paraId="14FFBA8A" w14:textId="734E66B9" w:rsidR="006043FC" w:rsidRDefault="00E34839">
          <w:pPr>
            <w:pStyle w:val="TM2"/>
            <w:rPr>
              <w:noProof/>
            </w:rPr>
          </w:pPr>
          <w:hyperlink w:anchor="_Toc198654059" w:history="1">
            <w:r w:rsidR="006043FC" w:rsidRPr="00E25105">
              <w:rPr>
                <w:rStyle w:val="Lienhypertexte"/>
                <w:rFonts w:cstheme="minorHAnsi"/>
                <w:noProof/>
                <w:lang w:val="en"/>
              </w:rPr>
              <w:t>Form of the Contract</w:t>
            </w:r>
            <w:r w:rsidR="006043FC">
              <w:rPr>
                <w:noProof/>
                <w:webHidden/>
              </w:rPr>
              <w:tab/>
            </w:r>
            <w:r w:rsidR="006043FC">
              <w:rPr>
                <w:noProof/>
                <w:webHidden/>
              </w:rPr>
              <w:fldChar w:fldCharType="begin"/>
            </w:r>
            <w:r w:rsidR="006043FC">
              <w:rPr>
                <w:noProof/>
                <w:webHidden/>
              </w:rPr>
              <w:instrText xml:space="preserve"> PAGEREF _Toc198654059 \h </w:instrText>
            </w:r>
            <w:r w:rsidR="006043FC">
              <w:rPr>
                <w:noProof/>
                <w:webHidden/>
              </w:rPr>
            </w:r>
            <w:r w:rsidR="006043FC">
              <w:rPr>
                <w:noProof/>
                <w:webHidden/>
              </w:rPr>
              <w:fldChar w:fldCharType="separate"/>
            </w:r>
            <w:r w:rsidR="006043FC">
              <w:rPr>
                <w:noProof/>
                <w:webHidden/>
              </w:rPr>
              <w:t>7</w:t>
            </w:r>
            <w:r w:rsidR="006043FC">
              <w:rPr>
                <w:noProof/>
                <w:webHidden/>
              </w:rPr>
              <w:fldChar w:fldCharType="end"/>
            </w:r>
          </w:hyperlink>
        </w:p>
        <w:p w14:paraId="31A3F3E9" w14:textId="1B306FFE" w:rsidR="006043FC" w:rsidRDefault="00E34839">
          <w:pPr>
            <w:pStyle w:val="TM2"/>
            <w:rPr>
              <w:noProof/>
            </w:rPr>
          </w:pPr>
          <w:hyperlink w:anchor="_Toc198654060" w:history="1">
            <w:r w:rsidR="006043FC" w:rsidRPr="00E25105">
              <w:rPr>
                <w:rStyle w:val="Lienhypertexte"/>
                <w:rFonts w:cstheme="minorHAnsi"/>
                <w:noProof/>
                <w:lang w:val="en"/>
              </w:rPr>
              <w:t>Term of the Contract</w:t>
            </w:r>
            <w:r w:rsidR="006043FC">
              <w:rPr>
                <w:noProof/>
                <w:webHidden/>
              </w:rPr>
              <w:tab/>
            </w:r>
            <w:r w:rsidR="006043FC">
              <w:rPr>
                <w:noProof/>
                <w:webHidden/>
              </w:rPr>
              <w:fldChar w:fldCharType="begin"/>
            </w:r>
            <w:r w:rsidR="006043FC">
              <w:rPr>
                <w:noProof/>
                <w:webHidden/>
              </w:rPr>
              <w:instrText xml:space="preserve"> PAGEREF _Toc198654060 \h </w:instrText>
            </w:r>
            <w:r w:rsidR="006043FC">
              <w:rPr>
                <w:noProof/>
                <w:webHidden/>
              </w:rPr>
            </w:r>
            <w:r w:rsidR="006043FC">
              <w:rPr>
                <w:noProof/>
                <w:webHidden/>
              </w:rPr>
              <w:fldChar w:fldCharType="separate"/>
            </w:r>
            <w:r w:rsidR="006043FC">
              <w:rPr>
                <w:noProof/>
                <w:webHidden/>
              </w:rPr>
              <w:t>7</w:t>
            </w:r>
            <w:r w:rsidR="006043FC">
              <w:rPr>
                <w:noProof/>
                <w:webHidden/>
              </w:rPr>
              <w:fldChar w:fldCharType="end"/>
            </w:r>
          </w:hyperlink>
        </w:p>
        <w:p w14:paraId="79D0F8D3" w14:textId="4187882A" w:rsidR="006043FC" w:rsidRDefault="00E34839">
          <w:pPr>
            <w:pStyle w:val="TM2"/>
            <w:rPr>
              <w:noProof/>
            </w:rPr>
          </w:pPr>
          <w:hyperlink w:anchor="_Toc198654061" w:history="1">
            <w:r w:rsidR="006043FC" w:rsidRPr="00E25105">
              <w:rPr>
                <w:rStyle w:val="Lienhypertexte"/>
                <w:rFonts w:cstheme="minorHAnsi"/>
                <w:noProof/>
                <w:lang w:val="en"/>
              </w:rPr>
              <w:t>Commencement and deadline of service provision</w:t>
            </w:r>
            <w:r w:rsidR="006043FC">
              <w:rPr>
                <w:noProof/>
                <w:webHidden/>
              </w:rPr>
              <w:tab/>
            </w:r>
            <w:r w:rsidR="006043FC">
              <w:rPr>
                <w:noProof/>
                <w:webHidden/>
              </w:rPr>
              <w:fldChar w:fldCharType="begin"/>
            </w:r>
            <w:r w:rsidR="006043FC">
              <w:rPr>
                <w:noProof/>
                <w:webHidden/>
              </w:rPr>
              <w:instrText xml:space="preserve"> PAGEREF _Toc198654061 \h </w:instrText>
            </w:r>
            <w:r w:rsidR="006043FC">
              <w:rPr>
                <w:noProof/>
                <w:webHidden/>
              </w:rPr>
            </w:r>
            <w:r w:rsidR="006043FC">
              <w:rPr>
                <w:noProof/>
                <w:webHidden/>
              </w:rPr>
              <w:fldChar w:fldCharType="separate"/>
            </w:r>
            <w:r w:rsidR="006043FC">
              <w:rPr>
                <w:noProof/>
                <w:webHidden/>
              </w:rPr>
              <w:t>7</w:t>
            </w:r>
            <w:r w:rsidR="006043FC">
              <w:rPr>
                <w:noProof/>
                <w:webHidden/>
              </w:rPr>
              <w:fldChar w:fldCharType="end"/>
            </w:r>
          </w:hyperlink>
        </w:p>
        <w:p w14:paraId="60E6A5EB" w14:textId="7B8A8BDB" w:rsidR="006043FC" w:rsidRDefault="00E34839">
          <w:pPr>
            <w:pStyle w:val="TM1"/>
            <w:tabs>
              <w:tab w:val="left" w:pos="1540"/>
              <w:tab w:val="right" w:leader="dot" w:pos="9736"/>
            </w:tabs>
            <w:rPr>
              <w:rFonts w:asciiTheme="minorHAnsi" w:eastAsiaTheme="minorEastAsia" w:hAnsiTheme="minorHAnsi" w:cstheme="minorBidi"/>
              <w:noProof/>
              <w:sz w:val="22"/>
              <w:szCs w:val="22"/>
            </w:rPr>
          </w:pPr>
          <w:hyperlink w:anchor="_Toc198654062" w:history="1">
            <w:r w:rsidR="006043FC" w:rsidRPr="00E25105">
              <w:rPr>
                <w:rStyle w:val="Lienhypertexte"/>
                <w:b/>
                <w:caps/>
                <w:noProof/>
              </w:rPr>
              <w:t>ARTICLE 4:</w:t>
            </w:r>
            <w:r w:rsidR="006043FC">
              <w:rPr>
                <w:rFonts w:asciiTheme="minorHAnsi" w:eastAsiaTheme="minorEastAsia" w:hAnsiTheme="minorHAnsi" w:cstheme="minorBidi"/>
                <w:noProof/>
                <w:sz w:val="22"/>
                <w:szCs w:val="22"/>
              </w:rPr>
              <w:tab/>
            </w:r>
            <w:r w:rsidR="006043FC" w:rsidRPr="00E25105">
              <w:rPr>
                <w:rStyle w:val="Lienhypertexte"/>
                <w:b/>
                <w:bCs/>
                <w:caps/>
                <w:noProof/>
                <w:lang w:val="en"/>
              </w:rPr>
              <w:t>Financial provisions</w:t>
            </w:r>
            <w:r w:rsidR="006043FC">
              <w:rPr>
                <w:noProof/>
                <w:webHidden/>
              </w:rPr>
              <w:tab/>
            </w:r>
            <w:r w:rsidR="006043FC">
              <w:rPr>
                <w:noProof/>
                <w:webHidden/>
              </w:rPr>
              <w:fldChar w:fldCharType="begin"/>
            </w:r>
            <w:r w:rsidR="006043FC">
              <w:rPr>
                <w:noProof/>
                <w:webHidden/>
              </w:rPr>
              <w:instrText xml:space="preserve"> PAGEREF _Toc198654062 \h </w:instrText>
            </w:r>
            <w:r w:rsidR="006043FC">
              <w:rPr>
                <w:noProof/>
                <w:webHidden/>
              </w:rPr>
            </w:r>
            <w:r w:rsidR="006043FC">
              <w:rPr>
                <w:noProof/>
                <w:webHidden/>
              </w:rPr>
              <w:fldChar w:fldCharType="separate"/>
            </w:r>
            <w:r w:rsidR="006043FC">
              <w:rPr>
                <w:noProof/>
                <w:webHidden/>
              </w:rPr>
              <w:t>7</w:t>
            </w:r>
            <w:r w:rsidR="006043FC">
              <w:rPr>
                <w:noProof/>
                <w:webHidden/>
              </w:rPr>
              <w:fldChar w:fldCharType="end"/>
            </w:r>
          </w:hyperlink>
        </w:p>
        <w:p w14:paraId="0B781E89" w14:textId="302ED52D" w:rsidR="006043FC" w:rsidRDefault="00E34839">
          <w:pPr>
            <w:pStyle w:val="TM2"/>
            <w:rPr>
              <w:noProof/>
            </w:rPr>
          </w:pPr>
          <w:hyperlink w:anchor="_Toc198654063" w:history="1">
            <w:r w:rsidR="006043FC" w:rsidRPr="00E25105">
              <w:rPr>
                <w:rStyle w:val="Lienhypertexte"/>
                <w:rFonts w:cstheme="minorHAnsi"/>
                <w:noProof/>
                <w:lang w:val="en"/>
              </w:rPr>
              <w:t>Amount of the Contract</w:t>
            </w:r>
            <w:r w:rsidR="006043FC">
              <w:rPr>
                <w:noProof/>
                <w:webHidden/>
              </w:rPr>
              <w:tab/>
            </w:r>
            <w:r w:rsidR="006043FC">
              <w:rPr>
                <w:noProof/>
                <w:webHidden/>
              </w:rPr>
              <w:fldChar w:fldCharType="begin"/>
            </w:r>
            <w:r w:rsidR="006043FC">
              <w:rPr>
                <w:noProof/>
                <w:webHidden/>
              </w:rPr>
              <w:instrText xml:space="preserve"> PAGEREF _Toc198654063 \h </w:instrText>
            </w:r>
            <w:r w:rsidR="006043FC">
              <w:rPr>
                <w:noProof/>
                <w:webHidden/>
              </w:rPr>
            </w:r>
            <w:r w:rsidR="006043FC">
              <w:rPr>
                <w:noProof/>
                <w:webHidden/>
              </w:rPr>
              <w:fldChar w:fldCharType="separate"/>
            </w:r>
            <w:r w:rsidR="006043FC">
              <w:rPr>
                <w:noProof/>
                <w:webHidden/>
              </w:rPr>
              <w:t>7</w:t>
            </w:r>
            <w:r w:rsidR="006043FC">
              <w:rPr>
                <w:noProof/>
                <w:webHidden/>
              </w:rPr>
              <w:fldChar w:fldCharType="end"/>
            </w:r>
          </w:hyperlink>
        </w:p>
        <w:p w14:paraId="1A383268" w14:textId="4B36AF1E" w:rsidR="006043FC" w:rsidRDefault="00E34839">
          <w:pPr>
            <w:pStyle w:val="TM2"/>
            <w:rPr>
              <w:noProof/>
            </w:rPr>
          </w:pPr>
          <w:hyperlink w:anchor="_Toc198654064" w:history="1">
            <w:r w:rsidR="006043FC" w:rsidRPr="00E25105">
              <w:rPr>
                <w:rStyle w:val="Lienhypertexte"/>
                <w:rFonts w:cstheme="minorHAnsi"/>
                <w:noProof/>
                <w:lang w:val="en"/>
              </w:rPr>
              <w:t>Form of prices</w:t>
            </w:r>
            <w:r w:rsidR="006043FC">
              <w:rPr>
                <w:noProof/>
                <w:webHidden/>
              </w:rPr>
              <w:tab/>
            </w:r>
            <w:r w:rsidR="006043FC">
              <w:rPr>
                <w:noProof/>
                <w:webHidden/>
              </w:rPr>
              <w:fldChar w:fldCharType="begin"/>
            </w:r>
            <w:r w:rsidR="006043FC">
              <w:rPr>
                <w:noProof/>
                <w:webHidden/>
              </w:rPr>
              <w:instrText xml:space="preserve"> PAGEREF _Toc198654064 \h </w:instrText>
            </w:r>
            <w:r w:rsidR="006043FC">
              <w:rPr>
                <w:noProof/>
                <w:webHidden/>
              </w:rPr>
            </w:r>
            <w:r w:rsidR="006043FC">
              <w:rPr>
                <w:noProof/>
                <w:webHidden/>
              </w:rPr>
              <w:fldChar w:fldCharType="separate"/>
            </w:r>
            <w:r w:rsidR="006043FC">
              <w:rPr>
                <w:noProof/>
                <w:webHidden/>
              </w:rPr>
              <w:t>7</w:t>
            </w:r>
            <w:r w:rsidR="006043FC">
              <w:rPr>
                <w:noProof/>
                <w:webHidden/>
              </w:rPr>
              <w:fldChar w:fldCharType="end"/>
            </w:r>
          </w:hyperlink>
        </w:p>
        <w:p w14:paraId="78F281F1" w14:textId="2B6AA75B" w:rsidR="006043FC" w:rsidRDefault="00E34839">
          <w:pPr>
            <w:pStyle w:val="TM2"/>
            <w:rPr>
              <w:noProof/>
            </w:rPr>
          </w:pPr>
          <w:hyperlink w:anchor="_Toc198654065" w:history="1">
            <w:r w:rsidR="006043FC" w:rsidRPr="00E25105">
              <w:rPr>
                <w:rStyle w:val="Lienhypertexte"/>
                <w:rFonts w:cstheme="minorHAnsi"/>
                <w:noProof/>
                <w:lang w:val="en"/>
              </w:rPr>
              <w:t>Advance</w:t>
            </w:r>
            <w:r w:rsidR="006043FC">
              <w:rPr>
                <w:noProof/>
                <w:webHidden/>
              </w:rPr>
              <w:tab/>
            </w:r>
            <w:r w:rsidR="006043FC">
              <w:rPr>
                <w:noProof/>
                <w:webHidden/>
              </w:rPr>
              <w:fldChar w:fldCharType="begin"/>
            </w:r>
            <w:r w:rsidR="006043FC">
              <w:rPr>
                <w:noProof/>
                <w:webHidden/>
              </w:rPr>
              <w:instrText xml:space="preserve"> PAGEREF _Toc198654065 \h </w:instrText>
            </w:r>
            <w:r w:rsidR="006043FC">
              <w:rPr>
                <w:noProof/>
                <w:webHidden/>
              </w:rPr>
            </w:r>
            <w:r w:rsidR="006043FC">
              <w:rPr>
                <w:noProof/>
                <w:webHidden/>
              </w:rPr>
              <w:fldChar w:fldCharType="separate"/>
            </w:r>
            <w:r w:rsidR="006043FC">
              <w:rPr>
                <w:noProof/>
                <w:webHidden/>
              </w:rPr>
              <w:t>7</w:t>
            </w:r>
            <w:r w:rsidR="006043FC">
              <w:rPr>
                <w:noProof/>
                <w:webHidden/>
              </w:rPr>
              <w:fldChar w:fldCharType="end"/>
            </w:r>
          </w:hyperlink>
        </w:p>
        <w:p w14:paraId="0A6FE34E" w14:textId="3EE9BC3D" w:rsidR="006043FC" w:rsidRDefault="00E34839">
          <w:pPr>
            <w:pStyle w:val="TM2"/>
            <w:rPr>
              <w:noProof/>
            </w:rPr>
          </w:pPr>
          <w:hyperlink w:anchor="_Toc198654066" w:history="1">
            <w:r w:rsidR="006043FC" w:rsidRPr="00E25105">
              <w:rPr>
                <w:rStyle w:val="Lienhypertexte"/>
                <w:rFonts w:cstheme="minorHAnsi"/>
                <w:noProof/>
                <w:lang w:val="en"/>
              </w:rPr>
              <w:t>Payment procedure</w:t>
            </w:r>
            <w:r w:rsidR="006043FC">
              <w:rPr>
                <w:noProof/>
                <w:webHidden/>
              </w:rPr>
              <w:tab/>
            </w:r>
            <w:r w:rsidR="006043FC">
              <w:rPr>
                <w:noProof/>
                <w:webHidden/>
              </w:rPr>
              <w:fldChar w:fldCharType="begin"/>
            </w:r>
            <w:r w:rsidR="006043FC">
              <w:rPr>
                <w:noProof/>
                <w:webHidden/>
              </w:rPr>
              <w:instrText xml:space="preserve"> PAGEREF _Toc198654066 \h </w:instrText>
            </w:r>
            <w:r w:rsidR="006043FC">
              <w:rPr>
                <w:noProof/>
                <w:webHidden/>
              </w:rPr>
            </w:r>
            <w:r w:rsidR="006043FC">
              <w:rPr>
                <w:noProof/>
                <w:webHidden/>
              </w:rPr>
              <w:fldChar w:fldCharType="separate"/>
            </w:r>
            <w:r w:rsidR="006043FC">
              <w:rPr>
                <w:noProof/>
                <w:webHidden/>
              </w:rPr>
              <w:t>7</w:t>
            </w:r>
            <w:r w:rsidR="006043FC">
              <w:rPr>
                <w:noProof/>
                <w:webHidden/>
              </w:rPr>
              <w:fldChar w:fldCharType="end"/>
            </w:r>
          </w:hyperlink>
        </w:p>
        <w:p w14:paraId="016FD86B" w14:textId="29F52321" w:rsidR="006043FC" w:rsidRDefault="00E34839">
          <w:pPr>
            <w:pStyle w:val="TM2"/>
            <w:rPr>
              <w:noProof/>
            </w:rPr>
          </w:pPr>
          <w:hyperlink w:anchor="_Toc198654067" w:history="1">
            <w:r w:rsidR="006043FC" w:rsidRPr="00E25105">
              <w:rPr>
                <w:rStyle w:val="Lienhypertexte"/>
                <w:noProof/>
                <w:lang w:val="en"/>
              </w:rPr>
              <w:t>Payment terms and late payment interest</w:t>
            </w:r>
            <w:r w:rsidR="006043FC">
              <w:rPr>
                <w:noProof/>
                <w:webHidden/>
              </w:rPr>
              <w:tab/>
            </w:r>
            <w:r w:rsidR="006043FC">
              <w:rPr>
                <w:noProof/>
                <w:webHidden/>
              </w:rPr>
              <w:fldChar w:fldCharType="begin"/>
            </w:r>
            <w:r w:rsidR="006043FC">
              <w:rPr>
                <w:noProof/>
                <w:webHidden/>
              </w:rPr>
              <w:instrText xml:space="preserve"> PAGEREF _Toc198654067 \h </w:instrText>
            </w:r>
            <w:r w:rsidR="006043FC">
              <w:rPr>
                <w:noProof/>
                <w:webHidden/>
              </w:rPr>
            </w:r>
            <w:r w:rsidR="006043FC">
              <w:rPr>
                <w:noProof/>
                <w:webHidden/>
              </w:rPr>
              <w:fldChar w:fldCharType="separate"/>
            </w:r>
            <w:r w:rsidR="006043FC">
              <w:rPr>
                <w:noProof/>
                <w:webHidden/>
              </w:rPr>
              <w:t>8</w:t>
            </w:r>
            <w:r w:rsidR="006043FC">
              <w:rPr>
                <w:noProof/>
                <w:webHidden/>
              </w:rPr>
              <w:fldChar w:fldCharType="end"/>
            </w:r>
          </w:hyperlink>
        </w:p>
        <w:p w14:paraId="3ACE3360" w14:textId="0BD96949" w:rsidR="006043FC" w:rsidRDefault="00E34839">
          <w:pPr>
            <w:pStyle w:val="TM2"/>
            <w:rPr>
              <w:noProof/>
            </w:rPr>
          </w:pPr>
          <w:hyperlink w:anchor="_Toc198654068" w:history="1">
            <w:r w:rsidR="006043FC" w:rsidRPr="00E25105">
              <w:rPr>
                <w:rStyle w:val="Lienhypertexte"/>
                <w:noProof/>
                <w:lang w:val="en"/>
              </w:rPr>
              <w:t>Presentation of payment demands</w:t>
            </w:r>
            <w:r w:rsidR="006043FC">
              <w:rPr>
                <w:noProof/>
                <w:webHidden/>
              </w:rPr>
              <w:tab/>
            </w:r>
            <w:r w:rsidR="006043FC">
              <w:rPr>
                <w:noProof/>
                <w:webHidden/>
              </w:rPr>
              <w:fldChar w:fldCharType="begin"/>
            </w:r>
            <w:r w:rsidR="006043FC">
              <w:rPr>
                <w:noProof/>
                <w:webHidden/>
              </w:rPr>
              <w:instrText xml:space="preserve"> PAGEREF _Toc198654068 \h </w:instrText>
            </w:r>
            <w:r w:rsidR="006043FC">
              <w:rPr>
                <w:noProof/>
                <w:webHidden/>
              </w:rPr>
            </w:r>
            <w:r w:rsidR="006043FC">
              <w:rPr>
                <w:noProof/>
                <w:webHidden/>
              </w:rPr>
              <w:fldChar w:fldCharType="separate"/>
            </w:r>
            <w:r w:rsidR="006043FC">
              <w:rPr>
                <w:noProof/>
                <w:webHidden/>
              </w:rPr>
              <w:t>8</w:t>
            </w:r>
            <w:r w:rsidR="006043FC">
              <w:rPr>
                <w:noProof/>
                <w:webHidden/>
              </w:rPr>
              <w:fldChar w:fldCharType="end"/>
            </w:r>
          </w:hyperlink>
        </w:p>
        <w:p w14:paraId="1395ADB0" w14:textId="5386724A" w:rsidR="006043FC" w:rsidRDefault="00E34839">
          <w:pPr>
            <w:pStyle w:val="TM2"/>
            <w:rPr>
              <w:noProof/>
            </w:rPr>
          </w:pPr>
          <w:hyperlink w:anchor="_Toc198654069" w:history="1">
            <w:r w:rsidR="006043FC" w:rsidRPr="00E25105">
              <w:rPr>
                <w:rStyle w:val="Lienhypertexte"/>
                <w:noProof/>
                <w:lang w:val="en"/>
              </w:rPr>
              <w:t>Bank transfer</w:t>
            </w:r>
            <w:r w:rsidR="006043FC">
              <w:rPr>
                <w:noProof/>
                <w:webHidden/>
              </w:rPr>
              <w:tab/>
            </w:r>
            <w:r w:rsidR="006043FC">
              <w:rPr>
                <w:noProof/>
                <w:webHidden/>
              </w:rPr>
              <w:fldChar w:fldCharType="begin"/>
            </w:r>
            <w:r w:rsidR="006043FC">
              <w:rPr>
                <w:noProof/>
                <w:webHidden/>
              </w:rPr>
              <w:instrText xml:space="preserve"> PAGEREF _Toc198654069 \h </w:instrText>
            </w:r>
            <w:r w:rsidR="006043FC">
              <w:rPr>
                <w:noProof/>
                <w:webHidden/>
              </w:rPr>
            </w:r>
            <w:r w:rsidR="006043FC">
              <w:rPr>
                <w:noProof/>
                <w:webHidden/>
              </w:rPr>
              <w:fldChar w:fldCharType="separate"/>
            </w:r>
            <w:r w:rsidR="006043FC">
              <w:rPr>
                <w:noProof/>
                <w:webHidden/>
              </w:rPr>
              <w:t>9</w:t>
            </w:r>
            <w:r w:rsidR="006043FC">
              <w:rPr>
                <w:noProof/>
                <w:webHidden/>
              </w:rPr>
              <w:fldChar w:fldCharType="end"/>
            </w:r>
          </w:hyperlink>
        </w:p>
        <w:p w14:paraId="703506A3" w14:textId="645079BA" w:rsidR="006043FC" w:rsidRDefault="00E34839">
          <w:pPr>
            <w:pStyle w:val="TM2"/>
            <w:rPr>
              <w:noProof/>
            </w:rPr>
          </w:pPr>
          <w:hyperlink w:anchor="_Toc198654070" w:history="1">
            <w:r w:rsidR="006043FC" w:rsidRPr="00E25105">
              <w:rPr>
                <w:rStyle w:val="Lienhypertexte"/>
                <w:noProof/>
                <w:lang w:val="en"/>
              </w:rPr>
              <w:t>Value added tax (VAT)</w:t>
            </w:r>
            <w:r w:rsidR="006043FC">
              <w:rPr>
                <w:noProof/>
                <w:webHidden/>
              </w:rPr>
              <w:tab/>
            </w:r>
            <w:r w:rsidR="006043FC">
              <w:rPr>
                <w:noProof/>
                <w:webHidden/>
              </w:rPr>
              <w:fldChar w:fldCharType="begin"/>
            </w:r>
            <w:r w:rsidR="006043FC">
              <w:rPr>
                <w:noProof/>
                <w:webHidden/>
              </w:rPr>
              <w:instrText xml:space="preserve"> PAGEREF _Toc198654070 \h </w:instrText>
            </w:r>
            <w:r w:rsidR="006043FC">
              <w:rPr>
                <w:noProof/>
                <w:webHidden/>
              </w:rPr>
            </w:r>
            <w:r w:rsidR="006043FC">
              <w:rPr>
                <w:noProof/>
                <w:webHidden/>
              </w:rPr>
              <w:fldChar w:fldCharType="separate"/>
            </w:r>
            <w:r w:rsidR="006043FC">
              <w:rPr>
                <w:noProof/>
                <w:webHidden/>
              </w:rPr>
              <w:t>9</w:t>
            </w:r>
            <w:r w:rsidR="006043FC">
              <w:rPr>
                <w:noProof/>
                <w:webHidden/>
              </w:rPr>
              <w:fldChar w:fldCharType="end"/>
            </w:r>
          </w:hyperlink>
        </w:p>
        <w:p w14:paraId="3D4C82EB" w14:textId="7632DAB3" w:rsidR="006043FC" w:rsidRDefault="00E34839">
          <w:pPr>
            <w:pStyle w:val="TM2"/>
            <w:rPr>
              <w:noProof/>
            </w:rPr>
          </w:pPr>
          <w:hyperlink w:anchor="_Toc198654071" w:history="1">
            <w:r w:rsidR="006043FC" w:rsidRPr="00E25105">
              <w:rPr>
                <w:rStyle w:val="Lienhypertexte"/>
                <w:noProof/>
                <w:lang w:val="en"/>
              </w:rPr>
              <w:t>Taxes and duties</w:t>
            </w:r>
            <w:r w:rsidR="006043FC">
              <w:rPr>
                <w:noProof/>
                <w:webHidden/>
              </w:rPr>
              <w:tab/>
            </w:r>
            <w:r w:rsidR="006043FC">
              <w:rPr>
                <w:noProof/>
                <w:webHidden/>
              </w:rPr>
              <w:fldChar w:fldCharType="begin"/>
            </w:r>
            <w:r w:rsidR="006043FC">
              <w:rPr>
                <w:noProof/>
                <w:webHidden/>
              </w:rPr>
              <w:instrText xml:space="preserve"> PAGEREF _Toc198654071 \h </w:instrText>
            </w:r>
            <w:r w:rsidR="006043FC">
              <w:rPr>
                <w:noProof/>
                <w:webHidden/>
              </w:rPr>
            </w:r>
            <w:r w:rsidR="006043FC">
              <w:rPr>
                <w:noProof/>
                <w:webHidden/>
              </w:rPr>
              <w:fldChar w:fldCharType="separate"/>
            </w:r>
            <w:r w:rsidR="006043FC">
              <w:rPr>
                <w:noProof/>
                <w:webHidden/>
              </w:rPr>
              <w:t>10</w:t>
            </w:r>
            <w:r w:rsidR="006043FC">
              <w:rPr>
                <w:noProof/>
                <w:webHidden/>
              </w:rPr>
              <w:fldChar w:fldCharType="end"/>
            </w:r>
          </w:hyperlink>
        </w:p>
        <w:p w14:paraId="3B4733D5" w14:textId="15E5D62A" w:rsidR="006043FC" w:rsidRDefault="00E34839">
          <w:pPr>
            <w:pStyle w:val="TM1"/>
            <w:tabs>
              <w:tab w:val="left" w:pos="1540"/>
              <w:tab w:val="right" w:leader="dot" w:pos="9736"/>
            </w:tabs>
            <w:rPr>
              <w:rFonts w:asciiTheme="minorHAnsi" w:eastAsiaTheme="minorEastAsia" w:hAnsiTheme="minorHAnsi" w:cstheme="minorBidi"/>
              <w:noProof/>
              <w:sz w:val="22"/>
              <w:szCs w:val="22"/>
            </w:rPr>
          </w:pPr>
          <w:hyperlink w:anchor="_Toc198654072" w:history="1">
            <w:r w:rsidR="006043FC" w:rsidRPr="00E25105">
              <w:rPr>
                <w:rStyle w:val="Lienhypertexte"/>
                <w:b/>
                <w:caps/>
                <w:noProof/>
              </w:rPr>
              <w:t>ARTICLE 5:</w:t>
            </w:r>
            <w:r w:rsidR="006043FC">
              <w:rPr>
                <w:rFonts w:asciiTheme="minorHAnsi" w:eastAsiaTheme="minorEastAsia" w:hAnsiTheme="minorHAnsi" w:cstheme="minorBidi"/>
                <w:noProof/>
                <w:sz w:val="22"/>
                <w:szCs w:val="22"/>
              </w:rPr>
              <w:tab/>
            </w:r>
            <w:r w:rsidR="006043FC" w:rsidRPr="00E25105">
              <w:rPr>
                <w:rStyle w:val="Lienhypertexte"/>
                <w:b/>
                <w:bCs/>
                <w:caps/>
                <w:noProof/>
                <w:lang w:val="en"/>
              </w:rPr>
              <w:t>inspection and acceptance activities</w:t>
            </w:r>
            <w:r w:rsidR="006043FC">
              <w:rPr>
                <w:noProof/>
                <w:webHidden/>
              </w:rPr>
              <w:tab/>
            </w:r>
            <w:r w:rsidR="006043FC">
              <w:rPr>
                <w:noProof/>
                <w:webHidden/>
              </w:rPr>
              <w:fldChar w:fldCharType="begin"/>
            </w:r>
            <w:r w:rsidR="006043FC">
              <w:rPr>
                <w:noProof/>
                <w:webHidden/>
              </w:rPr>
              <w:instrText xml:space="preserve"> PAGEREF _Toc198654072 \h </w:instrText>
            </w:r>
            <w:r w:rsidR="006043FC">
              <w:rPr>
                <w:noProof/>
                <w:webHidden/>
              </w:rPr>
            </w:r>
            <w:r w:rsidR="006043FC">
              <w:rPr>
                <w:noProof/>
                <w:webHidden/>
              </w:rPr>
              <w:fldChar w:fldCharType="separate"/>
            </w:r>
            <w:r w:rsidR="006043FC">
              <w:rPr>
                <w:noProof/>
                <w:webHidden/>
              </w:rPr>
              <w:t>10</w:t>
            </w:r>
            <w:r w:rsidR="006043FC">
              <w:rPr>
                <w:noProof/>
                <w:webHidden/>
              </w:rPr>
              <w:fldChar w:fldCharType="end"/>
            </w:r>
          </w:hyperlink>
        </w:p>
        <w:p w14:paraId="359C50A4" w14:textId="074D209D" w:rsidR="006043FC" w:rsidRDefault="00E34839">
          <w:pPr>
            <w:pStyle w:val="TM2"/>
            <w:rPr>
              <w:noProof/>
            </w:rPr>
          </w:pPr>
          <w:hyperlink w:anchor="_Toc198654073" w:history="1">
            <w:r w:rsidR="006043FC" w:rsidRPr="00E25105">
              <w:rPr>
                <w:rStyle w:val="Lienhypertexte"/>
                <w:noProof/>
                <w:lang w:val="en"/>
              </w:rPr>
              <w:t>Inspection activities</w:t>
            </w:r>
            <w:r w:rsidR="006043FC">
              <w:rPr>
                <w:noProof/>
                <w:webHidden/>
              </w:rPr>
              <w:tab/>
            </w:r>
            <w:r w:rsidR="006043FC">
              <w:rPr>
                <w:noProof/>
                <w:webHidden/>
              </w:rPr>
              <w:fldChar w:fldCharType="begin"/>
            </w:r>
            <w:r w:rsidR="006043FC">
              <w:rPr>
                <w:noProof/>
                <w:webHidden/>
              </w:rPr>
              <w:instrText xml:space="preserve"> PAGEREF _Toc198654073 \h </w:instrText>
            </w:r>
            <w:r w:rsidR="006043FC">
              <w:rPr>
                <w:noProof/>
                <w:webHidden/>
              </w:rPr>
            </w:r>
            <w:r w:rsidR="006043FC">
              <w:rPr>
                <w:noProof/>
                <w:webHidden/>
              </w:rPr>
              <w:fldChar w:fldCharType="separate"/>
            </w:r>
            <w:r w:rsidR="006043FC">
              <w:rPr>
                <w:noProof/>
                <w:webHidden/>
              </w:rPr>
              <w:t>10</w:t>
            </w:r>
            <w:r w:rsidR="006043FC">
              <w:rPr>
                <w:noProof/>
                <w:webHidden/>
              </w:rPr>
              <w:fldChar w:fldCharType="end"/>
            </w:r>
          </w:hyperlink>
        </w:p>
        <w:p w14:paraId="48CE6A63" w14:textId="6C6CB22D" w:rsidR="006043FC" w:rsidRDefault="00E34839">
          <w:pPr>
            <w:pStyle w:val="TM2"/>
            <w:rPr>
              <w:noProof/>
            </w:rPr>
          </w:pPr>
          <w:hyperlink w:anchor="_Toc198654074" w:history="1">
            <w:r w:rsidR="006043FC" w:rsidRPr="00E25105">
              <w:rPr>
                <w:rStyle w:val="Lienhypertexte"/>
                <w:noProof/>
                <w:lang w:val="en"/>
              </w:rPr>
              <w:t>Acceptance of services</w:t>
            </w:r>
            <w:r w:rsidR="006043FC">
              <w:rPr>
                <w:noProof/>
                <w:webHidden/>
              </w:rPr>
              <w:tab/>
            </w:r>
            <w:r w:rsidR="006043FC">
              <w:rPr>
                <w:noProof/>
                <w:webHidden/>
              </w:rPr>
              <w:fldChar w:fldCharType="begin"/>
            </w:r>
            <w:r w:rsidR="006043FC">
              <w:rPr>
                <w:noProof/>
                <w:webHidden/>
              </w:rPr>
              <w:instrText xml:space="preserve"> PAGEREF _Toc198654074 \h </w:instrText>
            </w:r>
            <w:r w:rsidR="006043FC">
              <w:rPr>
                <w:noProof/>
                <w:webHidden/>
              </w:rPr>
            </w:r>
            <w:r w:rsidR="006043FC">
              <w:rPr>
                <w:noProof/>
                <w:webHidden/>
              </w:rPr>
              <w:fldChar w:fldCharType="separate"/>
            </w:r>
            <w:r w:rsidR="006043FC">
              <w:rPr>
                <w:noProof/>
                <w:webHidden/>
              </w:rPr>
              <w:t>10</w:t>
            </w:r>
            <w:r w:rsidR="006043FC">
              <w:rPr>
                <w:noProof/>
                <w:webHidden/>
              </w:rPr>
              <w:fldChar w:fldCharType="end"/>
            </w:r>
          </w:hyperlink>
        </w:p>
        <w:p w14:paraId="31D42465" w14:textId="17BC31E9" w:rsidR="006043FC" w:rsidRDefault="00E34839">
          <w:pPr>
            <w:pStyle w:val="TM1"/>
            <w:tabs>
              <w:tab w:val="left" w:pos="1540"/>
              <w:tab w:val="right" w:leader="dot" w:pos="9736"/>
            </w:tabs>
            <w:rPr>
              <w:rFonts w:asciiTheme="minorHAnsi" w:eastAsiaTheme="minorEastAsia" w:hAnsiTheme="minorHAnsi" w:cstheme="minorBidi"/>
              <w:noProof/>
              <w:sz w:val="22"/>
              <w:szCs w:val="22"/>
            </w:rPr>
          </w:pPr>
          <w:hyperlink w:anchor="_Toc198654075" w:history="1">
            <w:r w:rsidR="006043FC" w:rsidRPr="00E25105">
              <w:rPr>
                <w:rStyle w:val="Lienhypertexte"/>
                <w:b/>
                <w:caps/>
                <w:noProof/>
              </w:rPr>
              <w:t>ARTICLE 6:</w:t>
            </w:r>
            <w:r w:rsidR="006043FC">
              <w:rPr>
                <w:rFonts w:asciiTheme="minorHAnsi" w:eastAsiaTheme="minorEastAsia" w:hAnsiTheme="minorHAnsi" w:cstheme="minorBidi"/>
                <w:noProof/>
                <w:sz w:val="22"/>
                <w:szCs w:val="22"/>
              </w:rPr>
              <w:tab/>
            </w:r>
            <w:r w:rsidR="006043FC" w:rsidRPr="00E25105">
              <w:rPr>
                <w:rStyle w:val="Lienhypertexte"/>
                <w:b/>
                <w:bCs/>
                <w:caps/>
                <w:noProof/>
                <w:lang w:val="en"/>
              </w:rPr>
              <w:t>Specific terms of execution</w:t>
            </w:r>
            <w:r w:rsidR="006043FC">
              <w:rPr>
                <w:noProof/>
                <w:webHidden/>
              </w:rPr>
              <w:tab/>
            </w:r>
            <w:r w:rsidR="006043FC">
              <w:rPr>
                <w:noProof/>
                <w:webHidden/>
              </w:rPr>
              <w:fldChar w:fldCharType="begin"/>
            </w:r>
            <w:r w:rsidR="006043FC">
              <w:rPr>
                <w:noProof/>
                <w:webHidden/>
              </w:rPr>
              <w:instrText xml:space="preserve"> PAGEREF _Toc198654075 \h </w:instrText>
            </w:r>
            <w:r w:rsidR="006043FC">
              <w:rPr>
                <w:noProof/>
                <w:webHidden/>
              </w:rPr>
            </w:r>
            <w:r w:rsidR="006043FC">
              <w:rPr>
                <w:noProof/>
                <w:webHidden/>
              </w:rPr>
              <w:fldChar w:fldCharType="separate"/>
            </w:r>
            <w:r w:rsidR="006043FC">
              <w:rPr>
                <w:noProof/>
                <w:webHidden/>
              </w:rPr>
              <w:t>10</w:t>
            </w:r>
            <w:r w:rsidR="006043FC">
              <w:rPr>
                <w:noProof/>
                <w:webHidden/>
              </w:rPr>
              <w:fldChar w:fldCharType="end"/>
            </w:r>
          </w:hyperlink>
        </w:p>
        <w:p w14:paraId="3284F4A9" w14:textId="2B5C2536" w:rsidR="006043FC" w:rsidRDefault="00E34839">
          <w:pPr>
            <w:pStyle w:val="TM2"/>
            <w:rPr>
              <w:noProof/>
            </w:rPr>
          </w:pPr>
          <w:hyperlink w:anchor="_Toc198654076" w:history="1">
            <w:r w:rsidR="006043FC" w:rsidRPr="00E25105">
              <w:rPr>
                <w:rStyle w:val="Lienhypertexte"/>
                <w:rFonts w:cstheme="minorHAnsi"/>
                <w:noProof/>
                <w:lang w:val="en"/>
              </w:rPr>
              <w:t>Deliverables table</w:t>
            </w:r>
            <w:r w:rsidR="006043FC">
              <w:rPr>
                <w:noProof/>
                <w:webHidden/>
              </w:rPr>
              <w:tab/>
            </w:r>
            <w:r w:rsidR="006043FC">
              <w:rPr>
                <w:noProof/>
                <w:webHidden/>
              </w:rPr>
              <w:fldChar w:fldCharType="begin"/>
            </w:r>
            <w:r w:rsidR="006043FC">
              <w:rPr>
                <w:noProof/>
                <w:webHidden/>
              </w:rPr>
              <w:instrText xml:space="preserve"> PAGEREF _Toc198654076 \h </w:instrText>
            </w:r>
            <w:r w:rsidR="006043FC">
              <w:rPr>
                <w:noProof/>
                <w:webHidden/>
              </w:rPr>
            </w:r>
            <w:r w:rsidR="006043FC">
              <w:rPr>
                <w:noProof/>
                <w:webHidden/>
              </w:rPr>
              <w:fldChar w:fldCharType="separate"/>
            </w:r>
            <w:r w:rsidR="006043FC">
              <w:rPr>
                <w:noProof/>
                <w:webHidden/>
              </w:rPr>
              <w:t>10</w:t>
            </w:r>
            <w:r w:rsidR="006043FC">
              <w:rPr>
                <w:noProof/>
                <w:webHidden/>
              </w:rPr>
              <w:fldChar w:fldCharType="end"/>
            </w:r>
          </w:hyperlink>
        </w:p>
        <w:p w14:paraId="31AAB330" w14:textId="4F93E6A0" w:rsidR="006043FC" w:rsidRDefault="00E34839">
          <w:pPr>
            <w:pStyle w:val="TM2"/>
            <w:rPr>
              <w:noProof/>
            </w:rPr>
          </w:pPr>
          <w:hyperlink w:anchor="_Toc198654077" w:history="1">
            <w:r w:rsidR="006043FC" w:rsidRPr="00E25105">
              <w:rPr>
                <w:rStyle w:val="Lienhypertexte"/>
                <w:rFonts w:cstheme="minorHAnsi"/>
                <w:noProof/>
                <w:lang w:val="en"/>
              </w:rPr>
              <w:t>Expert in charge of the assignment</w:t>
            </w:r>
            <w:r w:rsidR="006043FC">
              <w:rPr>
                <w:noProof/>
                <w:webHidden/>
              </w:rPr>
              <w:tab/>
            </w:r>
            <w:r w:rsidR="006043FC">
              <w:rPr>
                <w:noProof/>
                <w:webHidden/>
              </w:rPr>
              <w:fldChar w:fldCharType="begin"/>
            </w:r>
            <w:r w:rsidR="006043FC">
              <w:rPr>
                <w:noProof/>
                <w:webHidden/>
              </w:rPr>
              <w:instrText xml:space="preserve"> PAGEREF _Toc198654077 \h </w:instrText>
            </w:r>
            <w:r w:rsidR="006043FC">
              <w:rPr>
                <w:noProof/>
                <w:webHidden/>
              </w:rPr>
            </w:r>
            <w:r w:rsidR="006043FC">
              <w:rPr>
                <w:noProof/>
                <w:webHidden/>
              </w:rPr>
              <w:fldChar w:fldCharType="separate"/>
            </w:r>
            <w:r w:rsidR="006043FC">
              <w:rPr>
                <w:noProof/>
                <w:webHidden/>
              </w:rPr>
              <w:t>12</w:t>
            </w:r>
            <w:r w:rsidR="006043FC">
              <w:rPr>
                <w:noProof/>
                <w:webHidden/>
              </w:rPr>
              <w:fldChar w:fldCharType="end"/>
            </w:r>
          </w:hyperlink>
        </w:p>
        <w:p w14:paraId="7CA91053" w14:textId="63352920" w:rsidR="006043FC" w:rsidRDefault="00E34839">
          <w:pPr>
            <w:pStyle w:val="TM2"/>
            <w:rPr>
              <w:noProof/>
            </w:rPr>
          </w:pPr>
          <w:hyperlink w:anchor="_Toc198654078" w:history="1">
            <w:r w:rsidR="006043FC" w:rsidRPr="00E25105">
              <w:rPr>
                <w:rStyle w:val="Lienhypertexte"/>
                <w:rFonts w:cstheme="minorHAnsi"/>
                <w:noProof/>
                <w:lang w:val="en"/>
              </w:rPr>
              <w:t>Place of execution</w:t>
            </w:r>
            <w:r w:rsidR="006043FC">
              <w:rPr>
                <w:noProof/>
                <w:webHidden/>
              </w:rPr>
              <w:tab/>
            </w:r>
            <w:r w:rsidR="006043FC">
              <w:rPr>
                <w:noProof/>
                <w:webHidden/>
              </w:rPr>
              <w:fldChar w:fldCharType="begin"/>
            </w:r>
            <w:r w:rsidR="006043FC">
              <w:rPr>
                <w:noProof/>
                <w:webHidden/>
              </w:rPr>
              <w:instrText xml:space="preserve"> PAGEREF _Toc198654078 \h </w:instrText>
            </w:r>
            <w:r w:rsidR="006043FC">
              <w:rPr>
                <w:noProof/>
                <w:webHidden/>
              </w:rPr>
            </w:r>
            <w:r w:rsidR="006043FC">
              <w:rPr>
                <w:noProof/>
                <w:webHidden/>
              </w:rPr>
              <w:fldChar w:fldCharType="separate"/>
            </w:r>
            <w:r w:rsidR="006043FC">
              <w:rPr>
                <w:noProof/>
                <w:webHidden/>
              </w:rPr>
              <w:t>12</w:t>
            </w:r>
            <w:r w:rsidR="006043FC">
              <w:rPr>
                <w:noProof/>
                <w:webHidden/>
              </w:rPr>
              <w:fldChar w:fldCharType="end"/>
            </w:r>
          </w:hyperlink>
        </w:p>
        <w:p w14:paraId="7CE442D3" w14:textId="520B4423" w:rsidR="006043FC" w:rsidRDefault="00E34839">
          <w:pPr>
            <w:pStyle w:val="TM2"/>
            <w:rPr>
              <w:noProof/>
            </w:rPr>
          </w:pPr>
          <w:hyperlink w:anchor="_Toc198654079" w:history="1">
            <w:r w:rsidR="006043FC" w:rsidRPr="00E25105">
              <w:rPr>
                <w:rStyle w:val="Lienhypertexte"/>
                <w:noProof/>
                <w:lang w:val="en"/>
              </w:rPr>
              <w:t xml:space="preserve">Language of the </w:t>
            </w:r>
            <w:r w:rsidR="006043FC" w:rsidRPr="00E25105">
              <w:rPr>
                <w:rStyle w:val="Lienhypertexte"/>
                <w:rFonts w:cstheme="minorHAnsi"/>
                <w:smallCaps/>
                <w:noProof/>
                <w:lang w:val="en"/>
              </w:rPr>
              <w:t>Contract</w:t>
            </w:r>
            <w:r w:rsidR="006043FC">
              <w:rPr>
                <w:noProof/>
                <w:webHidden/>
              </w:rPr>
              <w:tab/>
            </w:r>
            <w:r w:rsidR="006043FC">
              <w:rPr>
                <w:noProof/>
                <w:webHidden/>
              </w:rPr>
              <w:fldChar w:fldCharType="begin"/>
            </w:r>
            <w:r w:rsidR="006043FC">
              <w:rPr>
                <w:noProof/>
                <w:webHidden/>
              </w:rPr>
              <w:instrText xml:space="preserve"> PAGEREF _Toc198654079 \h </w:instrText>
            </w:r>
            <w:r w:rsidR="006043FC">
              <w:rPr>
                <w:noProof/>
                <w:webHidden/>
              </w:rPr>
            </w:r>
            <w:r w:rsidR="006043FC">
              <w:rPr>
                <w:noProof/>
                <w:webHidden/>
              </w:rPr>
              <w:fldChar w:fldCharType="separate"/>
            </w:r>
            <w:r w:rsidR="006043FC">
              <w:rPr>
                <w:noProof/>
                <w:webHidden/>
              </w:rPr>
              <w:t>12</w:t>
            </w:r>
            <w:r w:rsidR="006043FC">
              <w:rPr>
                <w:noProof/>
                <w:webHidden/>
              </w:rPr>
              <w:fldChar w:fldCharType="end"/>
            </w:r>
          </w:hyperlink>
        </w:p>
        <w:p w14:paraId="5BE49076" w14:textId="284B1B61" w:rsidR="006043FC" w:rsidRDefault="00E34839">
          <w:pPr>
            <w:pStyle w:val="TM2"/>
            <w:rPr>
              <w:noProof/>
            </w:rPr>
          </w:pPr>
          <w:hyperlink w:anchor="_Toc198654080" w:history="1">
            <w:r w:rsidR="006043FC" w:rsidRPr="00E25105">
              <w:rPr>
                <w:rStyle w:val="Lienhypertexte"/>
                <w:noProof/>
                <w:lang w:val="en"/>
              </w:rPr>
              <w:t xml:space="preserve">Commitments of the </w:t>
            </w:r>
            <w:r w:rsidR="006043FC" w:rsidRPr="00E25105">
              <w:rPr>
                <w:rStyle w:val="Lienhypertexte"/>
                <w:rFonts w:cstheme="minorHAnsi"/>
                <w:smallCaps/>
                <w:noProof/>
                <w:lang w:val="en"/>
              </w:rPr>
              <w:t>Contractor</w:t>
            </w:r>
            <w:r w:rsidR="006043FC">
              <w:rPr>
                <w:noProof/>
                <w:webHidden/>
              </w:rPr>
              <w:tab/>
            </w:r>
            <w:r w:rsidR="006043FC">
              <w:rPr>
                <w:noProof/>
                <w:webHidden/>
              </w:rPr>
              <w:fldChar w:fldCharType="begin"/>
            </w:r>
            <w:r w:rsidR="006043FC">
              <w:rPr>
                <w:noProof/>
                <w:webHidden/>
              </w:rPr>
              <w:instrText xml:space="preserve"> PAGEREF _Toc198654080 \h </w:instrText>
            </w:r>
            <w:r w:rsidR="006043FC">
              <w:rPr>
                <w:noProof/>
                <w:webHidden/>
              </w:rPr>
            </w:r>
            <w:r w:rsidR="006043FC">
              <w:rPr>
                <w:noProof/>
                <w:webHidden/>
              </w:rPr>
              <w:fldChar w:fldCharType="separate"/>
            </w:r>
            <w:r w:rsidR="006043FC">
              <w:rPr>
                <w:noProof/>
                <w:webHidden/>
              </w:rPr>
              <w:t>12</w:t>
            </w:r>
            <w:r w:rsidR="006043FC">
              <w:rPr>
                <w:noProof/>
                <w:webHidden/>
              </w:rPr>
              <w:fldChar w:fldCharType="end"/>
            </w:r>
          </w:hyperlink>
        </w:p>
        <w:p w14:paraId="6A86E9CA" w14:textId="64554BFE" w:rsidR="006043FC" w:rsidRDefault="00E34839">
          <w:pPr>
            <w:pStyle w:val="TM2"/>
            <w:rPr>
              <w:noProof/>
            </w:rPr>
          </w:pPr>
          <w:hyperlink w:anchor="_Toc198654081" w:history="1">
            <w:r w:rsidR="006043FC" w:rsidRPr="00E25105">
              <w:rPr>
                <w:rStyle w:val="Lienhypertexte"/>
                <w:noProof/>
                <w:lang w:val="en"/>
              </w:rPr>
              <w:t>Confidentiality</w:t>
            </w:r>
            <w:r w:rsidR="006043FC">
              <w:rPr>
                <w:noProof/>
                <w:webHidden/>
              </w:rPr>
              <w:tab/>
            </w:r>
            <w:r w:rsidR="006043FC">
              <w:rPr>
                <w:noProof/>
                <w:webHidden/>
              </w:rPr>
              <w:fldChar w:fldCharType="begin"/>
            </w:r>
            <w:r w:rsidR="006043FC">
              <w:rPr>
                <w:noProof/>
                <w:webHidden/>
              </w:rPr>
              <w:instrText xml:space="preserve"> PAGEREF _Toc198654081 \h </w:instrText>
            </w:r>
            <w:r w:rsidR="006043FC">
              <w:rPr>
                <w:noProof/>
                <w:webHidden/>
              </w:rPr>
            </w:r>
            <w:r w:rsidR="006043FC">
              <w:rPr>
                <w:noProof/>
                <w:webHidden/>
              </w:rPr>
              <w:fldChar w:fldCharType="separate"/>
            </w:r>
            <w:r w:rsidR="006043FC">
              <w:rPr>
                <w:noProof/>
                <w:webHidden/>
              </w:rPr>
              <w:t>13</w:t>
            </w:r>
            <w:r w:rsidR="006043FC">
              <w:rPr>
                <w:noProof/>
                <w:webHidden/>
              </w:rPr>
              <w:fldChar w:fldCharType="end"/>
            </w:r>
          </w:hyperlink>
        </w:p>
        <w:p w14:paraId="54C3CBF0" w14:textId="19FEAC82" w:rsidR="006043FC" w:rsidRDefault="00E34839">
          <w:pPr>
            <w:pStyle w:val="TM2"/>
            <w:rPr>
              <w:noProof/>
            </w:rPr>
          </w:pPr>
          <w:hyperlink w:anchor="_Toc198654082" w:history="1">
            <w:r w:rsidR="006043FC" w:rsidRPr="00E25105">
              <w:rPr>
                <w:rStyle w:val="Lienhypertexte"/>
                <w:noProof/>
                <w:lang w:val="en"/>
              </w:rPr>
              <w:t>Insurance</w:t>
            </w:r>
            <w:r w:rsidR="006043FC">
              <w:rPr>
                <w:noProof/>
                <w:webHidden/>
              </w:rPr>
              <w:tab/>
            </w:r>
            <w:r w:rsidR="006043FC">
              <w:rPr>
                <w:noProof/>
                <w:webHidden/>
              </w:rPr>
              <w:fldChar w:fldCharType="begin"/>
            </w:r>
            <w:r w:rsidR="006043FC">
              <w:rPr>
                <w:noProof/>
                <w:webHidden/>
              </w:rPr>
              <w:instrText xml:space="preserve"> PAGEREF _Toc198654082 \h </w:instrText>
            </w:r>
            <w:r w:rsidR="006043FC">
              <w:rPr>
                <w:noProof/>
                <w:webHidden/>
              </w:rPr>
            </w:r>
            <w:r w:rsidR="006043FC">
              <w:rPr>
                <w:noProof/>
                <w:webHidden/>
              </w:rPr>
              <w:fldChar w:fldCharType="separate"/>
            </w:r>
            <w:r w:rsidR="006043FC">
              <w:rPr>
                <w:noProof/>
                <w:webHidden/>
              </w:rPr>
              <w:t>13</w:t>
            </w:r>
            <w:r w:rsidR="006043FC">
              <w:rPr>
                <w:noProof/>
                <w:webHidden/>
              </w:rPr>
              <w:fldChar w:fldCharType="end"/>
            </w:r>
          </w:hyperlink>
        </w:p>
        <w:p w14:paraId="7673A30E" w14:textId="11783023" w:rsidR="006043FC" w:rsidRDefault="00E34839">
          <w:pPr>
            <w:pStyle w:val="TM2"/>
            <w:rPr>
              <w:noProof/>
            </w:rPr>
          </w:pPr>
          <w:hyperlink w:anchor="_Toc198654083" w:history="1">
            <w:r w:rsidR="006043FC" w:rsidRPr="00E25105">
              <w:rPr>
                <w:rStyle w:val="Lienhypertexte"/>
                <w:noProof/>
                <w:lang w:val="en"/>
              </w:rPr>
              <w:t>Contact person and communication</w:t>
            </w:r>
            <w:r w:rsidR="006043FC">
              <w:rPr>
                <w:noProof/>
                <w:webHidden/>
              </w:rPr>
              <w:tab/>
            </w:r>
            <w:r w:rsidR="006043FC">
              <w:rPr>
                <w:noProof/>
                <w:webHidden/>
              </w:rPr>
              <w:fldChar w:fldCharType="begin"/>
            </w:r>
            <w:r w:rsidR="006043FC">
              <w:rPr>
                <w:noProof/>
                <w:webHidden/>
              </w:rPr>
              <w:instrText xml:space="preserve"> PAGEREF _Toc198654083 \h </w:instrText>
            </w:r>
            <w:r w:rsidR="006043FC">
              <w:rPr>
                <w:noProof/>
                <w:webHidden/>
              </w:rPr>
            </w:r>
            <w:r w:rsidR="006043FC">
              <w:rPr>
                <w:noProof/>
                <w:webHidden/>
              </w:rPr>
              <w:fldChar w:fldCharType="separate"/>
            </w:r>
            <w:r w:rsidR="006043FC">
              <w:rPr>
                <w:noProof/>
                <w:webHidden/>
              </w:rPr>
              <w:t>13</w:t>
            </w:r>
            <w:r w:rsidR="006043FC">
              <w:rPr>
                <w:noProof/>
                <w:webHidden/>
              </w:rPr>
              <w:fldChar w:fldCharType="end"/>
            </w:r>
          </w:hyperlink>
        </w:p>
        <w:p w14:paraId="4D434D5E" w14:textId="7132B68C" w:rsidR="006043FC" w:rsidRDefault="00E34839">
          <w:pPr>
            <w:pStyle w:val="TM2"/>
            <w:rPr>
              <w:noProof/>
            </w:rPr>
          </w:pPr>
          <w:hyperlink w:anchor="_Toc198654084" w:history="1">
            <w:r w:rsidR="006043FC" w:rsidRPr="00E25105">
              <w:rPr>
                <w:rStyle w:val="Lienhypertexte"/>
                <w:noProof/>
                <w:lang w:val="en"/>
              </w:rPr>
              <w:t>Understaking against deforestation</w:t>
            </w:r>
            <w:r w:rsidR="006043FC">
              <w:rPr>
                <w:noProof/>
                <w:webHidden/>
              </w:rPr>
              <w:tab/>
            </w:r>
            <w:r w:rsidR="006043FC">
              <w:rPr>
                <w:noProof/>
                <w:webHidden/>
              </w:rPr>
              <w:fldChar w:fldCharType="begin"/>
            </w:r>
            <w:r w:rsidR="006043FC">
              <w:rPr>
                <w:noProof/>
                <w:webHidden/>
              </w:rPr>
              <w:instrText xml:space="preserve"> PAGEREF _Toc198654084 \h </w:instrText>
            </w:r>
            <w:r w:rsidR="006043FC">
              <w:rPr>
                <w:noProof/>
                <w:webHidden/>
              </w:rPr>
            </w:r>
            <w:r w:rsidR="006043FC">
              <w:rPr>
                <w:noProof/>
                <w:webHidden/>
              </w:rPr>
              <w:fldChar w:fldCharType="separate"/>
            </w:r>
            <w:r w:rsidR="006043FC">
              <w:rPr>
                <w:noProof/>
                <w:webHidden/>
              </w:rPr>
              <w:t>14</w:t>
            </w:r>
            <w:r w:rsidR="006043FC">
              <w:rPr>
                <w:noProof/>
                <w:webHidden/>
              </w:rPr>
              <w:fldChar w:fldCharType="end"/>
            </w:r>
          </w:hyperlink>
        </w:p>
        <w:p w14:paraId="29FBDD9A" w14:textId="2ED75A5D" w:rsidR="006043FC" w:rsidRDefault="00E34839">
          <w:pPr>
            <w:pStyle w:val="TM1"/>
            <w:tabs>
              <w:tab w:val="left" w:pos="1540"/>
              <w:tab w:val="right" w:leader="dot" w:pos="9736"/>
            </w:tabs>
            <w:rPr>
              <w:rFonts w:asciiTheme="minorHAnsi" w:eastAsiaTheme="minorEastAsia" w:hAnsiTheme="minorHAnsi" w:cstheme="minorBidi"/>
              <w:noProof/>
              <w:sz w:val="22"/>
              <w:szCs w:val="22"/>
            </w:rPr>
          </w:pPr>
          <w:hyperlink w:anchor="_Toc198654085" w:history="1">
            <w:r w:rsidR="006043FC" w:rsidRPr="00E25105">
              <w:rPr>
                <w:rStyle w:val="Lienhypertexte"/>
                <w:b/>
                <w:caps/>
                <w:noProof/>
              </w:rPr>
              <w:t>ARTICLE 7:</w:t>
            </w:r>
            <w:r w:rsidR="006043FC">
              <w:rPr>
                <w:rFonts w:asciiTheme="minorHAnsi" w:eastAsiaTheme="minorEastAsia" w:hAnsiTheme="minorHAnsi" w:cstheme="minorBidi"/>
                <w:noProof/>
                <w:sz w:val="22"/>
                <w:szCs w:val="22"/>
              </w:rPr>
              <w:tab/>
            </w:r>
            <w:r w:rsidR="006043FC" w:rsidRPr="00E25105">
              <w:rPr>
                <w:rStyle w:val="Lienhypertexte"/>
                <w:b/>
                <w:bCs/>
                <w:caps/>
                <w:noProof/>
                <w:lang w:val="en"/>
              </w:rPr>
              <w:t>Re-examination clause</w:t>
            </w:r>
            <w:r w:rsidR="006043FC">
              <w:rPr>
                <w:noProof/>
                <w:webHidden/>
              </w:rPr>
              <w:tab/>
            </w:r>
            <w:r w:rsidR="006043FC">
              <w:rPr>
                <w:noProof/>
                <w:webHidden/>
              </w:rPr>
              <w:fldChar w:fldCharType="begin"/>
            </w:r>
            <w:r w:rsidR="006043FC">
              <w:rPr>
                <w:noProof/>
                <w:webHidden/>
              </w:rPr>
              <w:instrText xml:space="preserve"> PAGEREF _Toc198654085 \h </w:instrText>
            </w:r>
            <w:r w:rsidR="006043FC">
              <w:rPr>
                <w:noProof/>
                <w:webHidden/>
              </w:rPr>
            </w:r>
            <w:r w:rsidR="006043FC">
              <w:rPr>
                <w:noProof/>
                <w:webHidden/>
              </w:rPr>
              <w:fldChar w:fldCharType="separate"/>
            </w:r>
            <w:r w:rsidR="006043FC">
              <w:rPr>
                <w:noProof/>
                <w:webHidden/>
              </w:rPr>
              <w:t>14</w:t>
            </w:r>
            <w:r w:rsidR="006043FC">
              <w:rPr>
                <w:noProof/>
                <w:webHidden/>
              </w:rPr>
              <w:fldChar w:fldCharType="end"/>
            </w:r>
          </w:hyperlink>
        </w:p>
        <w:p w14:paraId="3E71173D" w14:textId="795C3D9C" w:rsidR="006043FC" w:rsidRDefault="00E34839">
          <w:pPr>
            <w:pStyle w:val="TM1"/>
            <w:tabs>
              <w:tab w:val="left" w:pos="1540"/>
              <w:tab w:val="right" w:leader="dot" w:pos="9736"/>
            </w:tabs>
            <w:rPr>
              <w:rFonts w:asciiTheme="minorHAnsi" w:eastAsiaTheme="minorEastAsia" w:hAnsiTheme="minorHAnsi" w:cstheme="minorBidi"/>
              <w:noProof/>
              <w:sz w:val="22"/>
              <w:szCs w:val="22"/>
            </w:rPr>
          </w:pPr>
          <w:hyperlink w:anchor="_Toc198654086" w:history="1">
            <w:r w:rsidR="006043FC" w:rsidRPr="00E25105">
              <w:rPr>
                <w:rStyle w:val="Lienhypertexte"/>
                <w:b/>
                <w:caps/>
                <w:noProof/>
              </w:rPr>
              <w:t>ARTICLE 8:</w:t>
            </w:r>
            <w:r w:rsidR="006043FC">
              <w:rPr>
                <w:rFonts w:asciiTheme="minorHAnsi" w:eastAsiaTheme="minorEastAsia" w:hAnsiTheme="minorHAnsi" w:cstheme="minorBidi"/>
                <w:noProof/>
                <w:sz w:val="22"/>
                <w:szCs w:val="22"/>
              </w:rPr>
              <w:tab/>
            </w:r>
            <w:r w:rsidR="006043FC" w:rsidRPr="00E25105">
              <w:rPr>
                <w:rStyle w:val="Lienhypertexte"/>
                <w:b/>
                <w:bCs/>
                <w:caps/>
                <w:noProof/>
                <w:lang w:val="en"/>
              </w:rPr>
              <w:t>Similar services</w:t>
            </w:r>
            <w:r w:rsidR="006043FC">
              <w:rPr>
                <w:noProof/>
                <w:webHidden/>
              </w:rPr>
              <w:tab/>
            </w:r>
            <w:r w:rsidR="006043FC">
              <w:rPr>
                <w:noProof/>
                <w:webHidden/>
              </w:rPr>
              <w:fldChar w:fldCharType="begin"/>
            </w:r>
            <w:r w:rsidR="006043FC">
              <w:rPr>
                <w:noProof/>
                <w:webHidden/>
              </w:rPr>
              <w:instrText xml:space="preserve"> PAGEREF _Toc198654086 \h </w:instrText>
            </w:r>
            <w:r w:rsidR="006043FC">
              <w:rPr>
                <w:noProof/>
                <w:webHidden/>
              </w:rPr>
            </w:r>
            <w:r w:rsidR="006043FC">
              <w:rPr>
                <w:noProof/>
                <w:webHidden/>
              </w:rPr>
              <w:fldChar w:fldCharType="separate"/>
            </w:r>
            <w:r w:rsidR="006043FC">
              <w:rPr>
                <w:noProof/>
                <w:webHidden/>
              </w:rPr>
              <w:t>15</w:t>
            </w:r>
            <w:r w:rsidR="006043FC">
              <w:rPr>
                <w:noProof/>
                <w:webHidden/>
              </w:rPr>
              <w:fldChar w:fldCharType="end"/>
            </w:r>
          </w:hyperlink>
        </w:p>
        <w:p w14:paraId="13956524" w14:textId="34DC7593" w:rsidR="006043FC" w:rsidRDefault="00E34839">
          <w:pPr>
            <w:pStyle w:val="TM1"/>
            <w:tabs>
              <w:tab w:val="left" w:pos="1540"/>
              <w:tab w:val="right" w:leader="dot" w:pos="9736"/>
            </w:tabs>
            <w:rPr>
              <w:rFonts w:asciiTheme="minorHAnsi" w:eastAsiaTheme="minorEastAsia" w:hAnsiTheme="minorHAnsi" w:cstheme="minorBidi"/>
              <w:noProof/>
              <w:sz w:val="22"/>
              <w:szCs w:val="22"/>
            </w:rPr>
          </w:pPr>
          <w:hyperlink w:anchor="_Toc198654087" w:history="1">
            <w:r w:rsidR="006043FC" w:rsidRPr="00E25105">
              <w:rPr>
                <w:rStyle w:val="Lienhypertexte"/>
                <w:b/>
                <w:caps/>
                <w:noProof/>
              </w:rPr>
              <w:t>ARTICLE 9:</w:t>
            </w:r>
            <w:r w:rsidR="006043FC">
              <w:rPr>
                <w:rFonts w:asciiTheme="minorHAnsi" w:eastAsiaTheme="minorEastAsia" w:hAnsiTheme="minorHAnsi" w:cstheme="minorBidi"/>
                <w:noProof/>
                <w:sz w:val="22"/>
                <w:szCs w:val="22"/>
              </w:rPr>
              <w:tab/>
            </w:r>
            <w:r w:rsidR="006043FC" w:rsidRPr="00E25105">
              <w:rPr>
                <w:rStyle w:val="Lienhypertexte"/>
                <w:b/>
                <w:bCs/>
                <w:caps/>
                <w:noProof/>
                <w:lang w:val="en"/>
              </w:rPr>
              <w:t>penalties</w:t>
            </w:r>
            <w:r w:rsidR="006043FC">
              <w:rPr>
                <w:noProof/>
                <w:webHidden/>
              </w:rPr>
              <w:tab/>
            </w:r>
            <w:r w:rsidR="006043FC">
              <w:rPr>
                <w:noProof/>
                <w:webHidden/>
              </w:rPr>
              <w:fldChar w:fldCharType="begin"/>
            </w:r>
            <w:r w:rsidR="006043FC">
              <w:rPr>
                <w:noProof/>
                <w:webHidden/>
              </w:rPr>
              <w:instrText xml:space="preserve"> PAGEREF _Toc198654087 \h </w:instrText>
            </w:r>
            <w:r w:rsidR="006043FC">
              <w:rPr>
                <w:noProof/>
                <w:webHidden/>
              </w:rPr>
            </w:r>
            <w:r w:rsidR="006043FC">
              <w:rPr>
                <w:noProof/>
                <w:webHidden/>
              </w:rPr>
              <w:fldChar w:fldCharType="separate"/>
            </w:r>
            <w:r w:rsidR="006043FC">
              <w:rPr>
                <w:noProof/>
                <w:webHidden/>
              </w:rPr>
              <w:t>15</w:t>
            </w:r>
            <w:r w:rsidR="006043FC">
              <w:rPr>
                <w:noProof/>
                <w:webHidden/>
              </w:rPr>
              <w:fldChar w:fldCharType="end"/>
            </w:r>
          </w:hyperlink>
        </w:p>
        <w:p w14:paraId="6555D1B8" w14:textId="58B43428" w:rsidR="006043FC" w:rsidRDefault="00E34839">
          <w:pPr>
            <w:pStyle w:val="TM2"/>
            <w:rPr>
              <w:noProof/>
            </w:rPr>
          </w:pPr>
          <w:hyperlink w:anchor="_Toc198654088" w:history="1">
            <w:r w:rsidR="006043FC" w:rsidRPr="00E25105">
              <w:rPr>
                <w:rStyle w:val="Lienhypertexte"/>
                <w:noProof/>
                <w:lang w:val="en"/>
              </w:rPr>
              <w:t>Penalties for periodic documentary deliverables</w:t>
            </w:r>
            <w:r w:rsidR="006043FC">
              <w:rPr>
                <w:noProof/>
                <w:webHidden/>
              </w:rPr>
              <w:tab/>
            </w:r>
            <w:r w:rsidR="006043FC">
              <w:rPr>
                <w:noProof/>
                <w:webHidden/>
              </w:rPr>
              <w:fldChar w:fldCharType="begin"/>
            </w:r>
            <w:r w:rsidR="006043FC">
              <w:rPr>
                <w:noProof/>
                <w:webHidden/>
              </w:rPr>
              <w:instrText xml:space="preserve"> PAGEREF _Toc198654088 \h </w:instrText>
            </w:r>
            <w:r w:rsidR="006043FC">
              <w:rPr>
                <w:noProof/>
                <w:webHidden/>
              </w:rPr>
            </w:r>
            <w:r w:rsidR="006043FC">
              <w:rPr>
                <w:noProof/>
                <w:webHidden/>
              </w:rPr>
              <w:fldChar w:fldCharType="separate"/>
            </w:r>
            <w:r w:rsidR="006043FC">
              <w:rPr>
                <w:noProof/>
                <w:webHidden/>
              </w:rPr>
              <w:t>15</w:t>
            </w:r>
            <w:r w:rsidR="006043FC">
              <w:rPr>
                <w:noProof/>
                <w:webHidden/>
              </w:rPr>
              <w:fldChar w:fldCharType="end"/>
            </w:r>
          </w:hyperlink>
        </w:p>
        <w:p w14:paraId="285B702A" w14:textId="2ACB8795" w:rsidR="006043FC" w:rsidRDefault="00E34839">
          <w:pPr>
            <w:pStyle w:val="TM2"/>
            <w:rPr>
              <w:noProof/>
            </w:rPr>
          </w:pPr>
          <w:hyperlink w:anchor="_Toc198654089" w:history="1">
            <w:r w:rsidR="006043FC" w:rsidRPr="00E25105">
              <w:rPr>
                <w:rStyle w:val="Lienhypertexte"/>
                <w:noProof/>
                <w:lang w:val="en"/>
              </w:rPr>
              <w:t>Penalties applicable to submission of final deliverables</w:t>
            </w:r>
            <w:r w:rsidR="006043FC">
              <w:rPr>
                <w:noProof/>
                <w:webHidden/>
              </w:rPr>
              <w:tab/>
            </w:r>
            <w:r w:rsidR="006043FC">
              <w:rPr>
                <w:noProof/>
                <w:webHidden/>
              </w:rPr>
              <w:fldChar w:fldCharType="begin"/>
            </w:r>
            <w:r w:rsidR="006043FC">
              <w:rPr>
                <w:noProof/>
                <w:webHidden/>
              </w:rPr>
              <w:instrText xml:space="preserve"> PAGEREF _Toc198654089 \h </w:instrText>
            </w:r>
            <w:r w:rsidR="006043FC">
              <w:rPr>
                <w:noProof/>
                <w:webHidden/>
              </w:rPr>
            </w:r>
            <w:r w:rsidR="006043FC">
              <w:rPr>
                <w:noProof/>
                <w:webHidden/>
              </w:rPr>
              <w:fldChar w:fldCharType="separate"/>
            </w:r>
            <w:r w:rsidR="006043FC">
              <w:rPr>
                <w:noProof/>
                <w:webHidden/>
              </w:rPr>
              <w:t>15</w:t>
            </w:r>
            <w:r w:rsidR="006043FC">
              <w:rPr>
                <w:noProof/>
                <w:webHidden/>
              </w:rPr>
              <w:fldChar w:fldCharType="end"/>
            </w:r>
          </w:hyperlink>
        </w:p>
        <w:p w14:paraId="56EAB972" w14:textId="463BA14B" w:rsidR="006043FC" w:rsidRDefault="00E34839">
          <w:pPr>
            <w:pStyle w:val="TM2"/>
            <w:rPr>
              <w:noProof/>
            </w:rPr>
          </w:pPr>
          <w:hyperlink w:anchor="_Toc198654090" w:history="1">
            <w:r w:rsidR="006043FC" w:rsidRPr="00E25105">
              <w:rPr>
                <w:rStyle w:val="Lienhypertexte"/>
                <w:noProof/>
                <w:lang w:val="en"/>
              </w:rPr>
              <w:t>Penalties applicable to any other failures</w:t>
            </w:r>
            <w:r w:rsidR="006043FC">
              <w:rPr>
                <w:noProof/>
                <w:webHidden/>
              </w:rPr>
              <w:tab/>
            </w:r>
            <w:r w:rsidR="006043FC">
              <w:rPr>
                <w:noProof/>
                <w:webHidden/>
              </w:rPr>
              <w:fldChar w:fldCharType="begin"/>
            </w:r>
            <w:r w:rsidR="006043FC">
              <w:rPr>
                <w:noProof/>
                <w:webHidden/>
              </w:rPr>
              <w:instrText xml:space="preserve"> PAGEREF _Toc198654090 \h </w:instrText>
            </w:r>
            <w:r w:rsidR="006043FC">
              <w:rPr>
                <w:noProof/>
                <w:webHidden/>
              </w:rPr>
            </w:r>
            <w:r w:rsidR="006043FC">
              <w:rPr>
                <w:noProof/>
                <w:webHidden/>
              </w:rPr>
              <w:fldChar w:fldCharType="separate"/>
            </w:r>
            <w:r w:rsidR="006043FC">
              <w:rPr>
                <w:noProof/>
                <w:webHidden/>
              </w:rPr>
              <w:t>15</w:t>
            </w:r>
            <w:r w:rsidR="006043FC">
              <w:rPr>
                <w:noProof/>
                <w:webHidden/>
              </w:rPr>
              <w:fldChar w:fldCharType="end"/>
            </w:r>
          </w:hyperlink>
        </w:p>
        <w:p w14:paraId="05D9417B" w14:textId="1050FB69" w:rsidR="006043FC" w:rsidRDefault="00E34839">
          <w:pPr>
            <w:pStyle w:val="TM1"/>
            <w:tabs>
              <w:tab w:val="left" w:pos="1540"/>
              <w:tab w:val="right" w:leader="dot" w:pos="9736"/>
            </w:tabs>
            <w:rPr>
              <w:rFonts w:asciiTheme="minorHAnsi" w:eastAsiaTheme="minorEastAsia" w:hAnsiTheme="minorHAnsi" w:cstheme="minorBidi"/>
              <w:noProof/>
              <w:sz w:val="22"/>
              <w:szCs w:val="22"/>
            </w:rPr>
          </w:pPr>
          <w:hyperlink w:anchor="_Toc198654091" w:history="1">
            <w:r w:rsidR="006043FC" w:rsidRPr="00E25105">
              <w:rPr>
                <w:rStyle w:val="Lienhypertexte"/>
                <w:b/>
                <w:caps/>
                <w:noProof/>
              </w:rPr>
              <w:t>ARTICLE 10:</w:t>
            </w:r>
            <w:r w:rsidR="006043FC">
              <w:rPr>
                <w:rFonts w:asciiTheme="minorHAnsi" w:eastAsiaTheme="minorEastAsia" w:hAnsiTheme="minorHAnsi" w:cstheme="minorBidi"/>
                <w:noProof/>
                <w:sz w:val="22"/>
                <w:szCs w:val="22"/>
              </w:rPr>
              <w:tab/>
            </w:r>
            <w:r w:rsidR="006043FC" w:rsidRPr="00E25105">
              <w:rPr>
                <w:rStyle w:val="Lienhypertexte"/>
                <w:b/>
                <w:bCs/>
                <w:caps/>
                <w:noProof/>
                <w:lang w:val="en"/>
              </w:rPr>
              <w:t>intellectual property</w:t>
            </w:r>
            <w:r w:rsidR="006043FC">
              <w:rPr>
                <w:noProof/>
                <w:webHidden/>
              </w:rPr>
              <w:tab/>
            </w:r>
            <w:r w:rsidR="006043FC">
              <w:rPr>
                <w:noProof/>
                <w:webHidden/>
              </w:rPr>
              <w:fldChar w:fldCharType="begin"/>
            </w:r>
            <w:r w:rsidR="006043FC">
              <w:rPr>
                <w:noProof/>
                <w:webHidden/>
              </w:rPr>
              <w:instrText xml:space="preserve"> PAGEREF _Toc198654091 \h </w:instrText>
            </w:r>
            <w:r w:rsidR="006043FC">
              <w:rPr>
                <w:noProof/>
                <w:webHidden/>
              </w:rPr>
            </w:r>
            <w:r w:rsidR="006043FC">
              <w:rPr>
                <w:noProof/>
                <w:webHidden/>
              </w:rPr>
              <w:fldChar w:fldCharType="separate"/>
            </w:r>
            <w:r w:rsidR="006043FC">
              <w:rPr>
                <w:noProof/>
                <w:webHidden/>
              </w:rPr>
              <w:t>15</w:t>
            </w:r>
            <w:r w:rsidR="006043FC">
              <w:rPr>
                <w:noProof/>
                <w:webHidden/>
              </w:rPr>
              <w:fldChar w:fldCharType="end"/>
            </w:r>
          </w:hyperlink>
        </w:p>
        <w:p w14:paraId="7AB1B0D8" w14:textId="4B2AC005" w:rsidR="006043FC" w:rsidRDefault="00E34839">
          <w:pPr>
            <w:pStyle w:val="TM2"/>
            <w:rPr>
              <w:noProof/>
            </w:rPr>
          </w:pPr>
          <w:hyperlink w:anchor="_Toc198654092" w:history="1">
            <w:r w:rsidR="006043FC" w:rsidRPr="00E25105">
              <w:rPr>
                <w:rStyle w:val="Lienhypertexte"/>
                <w:noProof/>
                <w:lang w:val="en"/>
              </w:rPr>
              <w:t>Definitions</w:t>
            </w:r>
            <w:r w:rsidR="006043FC">
              <w:rPr>
                <w:noProof/>
                <w:webHidden/>
              </w:rPr>
              <w:tab/>
            </w:r>
            <w:r w:rsidR="006043FC">
              <w:rPr>
                <w:noProof/>
                <w:webHidden/>
              </w:rPr>
              <w:fldChar w:fldCharType="begin"/>
            </w:r>
            <w:r w:rsidR="006043FC">
              <w:rPr>
                <w:noProof/>
                <w:webHidden/>
              </w:rPr>
              <w:instrText xml:space="preserve"> PAGEREF _Toc198654092 \h </w:instrText>
            </w:r>
            <w:r w:rsidR="006043FC">
              <w:rPr>
                <w:noProof/>
                <w:webHidden/>
              </w:rPr>
            </w:r>
            <w:r w:rsidR="006043FC">
              <w:rPr>
                <w:noProof/>
                <w:webHidden/>
              </w:rPr>
              <w:fldChar w:fldCharType="separate"/>
            </w:r>
            <w:r w:rsidR="006043FC">
              <w:rPr>
                <w:noProof/>
                <w:webHidden/>
              </w:rPr>
              <w:t>15</w:t>
            </w:r>
            <w:r w:rsidR="006043FC">
              <w:rPr>
                <w:noProof/>
                <w:webHidden/>
              </w:rPr>
              <w:fldChar w:fldCharType="end"/>
            </w:r>
          </w:hyperlink>
        </w:p>
        <w:p w14:paraId="0DDA5245" w14:textId="4E4405A6" w:rsidR="006043FC" w:rsidRDefault="00E34839">
          <w:pPr>
            <w:pStyle w:val="TM2"/>
            <w:rPr>
              <w:noProof/>
            </w:rPr>
          </w:pPr>
          <w:hyperlink w:anchor="_Toc198654093" w:history="1">
            <w:r w:rsidR="006043FC" w:rsidRPr="00E25105">
              <w:rPr>
                <w:rStyle w:val="Lienhypertexte"/>
                <w:noProof/>
                <w:lang w:val="en"/>
              </w:rPr>
              <w:t>Ownership of results</w:t>
            </w:r>
            <w:r w:rsidR="006043FC">
              <w:rPr>
                <w:noProof/>
                <w:webHidden/>
              </w:rPr>
              <w:tab/>
            </w:r>
            <w:r w:rsidR="006043FC">
              <w:rPr>
                <w:noProof/>
                <w:webHidden/>
              </w:rPr>
              <w:fldChar w:fldCharType="begin"/>
            </w:r>
            <w:r w:rsidR="006043FC">
              <w:rPr>
                <w:noProof/>
                <w:webHidden/>
              </w:rPr>
              <w:instrText xml:space="preserve"> PAGEREF _Toc198654093 \h </w:instrText>
            </w:r>
            <w:r w:rsidR="006043FC">
              <w:rPr>
                <w:noProof/>
                <w:webHidden/>
              </w:rPr>
            </w:r>
            <w:r w:rsidR="006043FC">
              <w:rPr>
                <w:noProof/>
                <w:webHidden/>
              </w:rPr>
              <w:fldChar w:fldCharType="separate"/>
            </w:r>
            <w:r w:rsidR="006043FC">
              <w:rPr>
                <w:noProof/>
                <w:webHidden/>
              </w:rPr>
              <w:t>16</w:t>
            </w:r>
            <w:r w:rsidR="006043FC">
              <w:rPr>
                <w:noProof/>
                <w:webHidden/>
              </w:rPr>
              <w:fldChar w:fldCharType="end"/>
            </w:r>
          </w:hyperlink>
        </w:p>
        <w:p w14:paraId="0B92E807" w14:textId="67D5B2B9" w:rsidR="006043FC" w:rsidRDefault="00E34839">
          <w:pPr>
            <w:pStyle w:val="TM2"/>
            <w:rPr>
              <w:noProof/>
            </w:rPr>
          </w:pPr>
          <w:hyperlink w:anchor="_Toc198654094" w:history="1">
            <w:r w:rsidR="006043FC" w:rsidRPr="00E25105">
              <w:rPr>
                <w:rStyle w:val="Lienhypertexte"/>
                <w:noProof/>
                <w:lang w:val="en"/>
              </w:rPr>
              <w:t>Exploitation of results</w:t>
            </w:r>
            <w:r w:rsidR="006043FC">
              <w:rPr>
                <w:noProof/>
                <w:webHidden/>
              </w:rPr>
              <w:tab/>
            </w:r>
            <w:r w:rsidR="006043FC">
              <w:rPr>
                <w:noProof/>
                <w:webHidden/>
              </w:rPr>
              <w:fldChar w:fldCharType="begin"/>
            </w:r>
            <w:r w:rsidR="006043FC">
              <w:rPr>
                <w:noProof/>
                <w:webHidden/>
              </w:rPr>
              <w:instrText xml:space="preserve"> PAGEREF _Toc198654094 \h </w:instrText>
            </w:r>
            <w:r w:rsidR="006043FC">
              <w:rPr>
                <w:noProof/>
                <w:webHidden/>
              </w:rPr>
            </w:r>
            <w:r w:rsidR="006043FC">
              <w:rPr>
                <w:noProof/>
                <w:webHidden/>
              </w:rPr>
              <w:fldChar w:fldCharType="separate"/>
            </w:r>
            <w:r w:rsidR="006043FC">
              <w:rPr>
                <w:noProof/>
                <w:webHidden/>
              </w:rPr>
              <w:t>16</w:t>
            </w:r>
            <w:r w:rsidR="006043FC">
              <w:rPr>
                <w:noProof/>
                <w:webHidden/>
              </w:rPr>
              <w:fldChar w:fldCharType="end"/>
            </w:r>
          </w:hyperlink>
        </w:p>
        <w:p w14:paraId="1DDC088C" w14:textId="75D5F9FC" w:rsidR="006043FC" w:rsidRDefault="00E34839">
          <w:pPr>
            <w:pStyle w:val="TM2"/>
            <w:rPr>
              <w:noProof/>
            </w:rPr>
          </w:pPr>
          <w:hyperlink w:anchor="_Toc198654095" w:history="1">
            <w:r w:rsidR="006043FC" w:rsidRPr="00E25105">
              <w:rPr>
                <w:rStyle w:val="Lienhypertexte"/>
                <w:noProof/>
                <w:lang w:val="en"/>
              </w:rPr>
              <w:t>Licensing of pre-existing rights</w:t>
            </w:r>
            <w:r w:rsidR="006043FC">
              <w:rPr>
                <w:noProof/>
                <w:webHidden/>
              </w:rPr>
              <w:tab/>
            </w:r>
            <w:r w:rsidR="006043FC">
              <w:rPr>
                <w:noProof/>
                <w:webHidden/>
              </w:rPr>
              <w:fldChar w:fldCharType="begin"/>
            </w:r>
            <w:r w:rsidR="006043FC">
              <w:rPr>
                <w:noProof/>
                <w:webHidden/>
              </w:rPr>
              <w:instrText xml:space="preserve"> PAGEREF _Toc198654095 \h </w:instrText>
            </w:r>
            <w:r w:rsidR="006043FC">
              <w:rPr>
                <w:noProof/>
                <w:webHidden/>
              </w:rPr>
            </w:r>
            <w:r w:rsidR="006043FC">
              <w:rPr>
                <w:noProof/>
                <w:webHidden/>
              </w:rPr>
              <w:fldChar w:fldCharType="separate"/>
            </w:r>
            <w:r w:rsidR="006043FC">
              <w:rPr>
                <w:noProof/>
                <w:webHidden/>
              </w:rPr>
              <w:t>16</w:t>
            </w:r>
            <w:r w:rsidR="006043FC">
              <w:rPr>
                <w:noProof/>
                <w:webHidden/>
              </w:rPr>
              <w:fldChar w:fldCharType="end"/>
            </w:r>
          </w:hyperlink>
        </w:p>
        <w:p w14:paraId="1D409896" w14:textId="1D790F03" w:rsidR="006043FC" w:rsidRDefault="00E34839">
          <w:pPr>
            <w:pStyle w:val="TM2"/>
            <w:rPr>
              <w:noProof/>
            </w:rPr>
          </w:pPr>
          <w:hyperlink w:anchor="_Toc198654096" w:history="1">
            <w:r w:rsidR="006043FC" w:rsidRPr="00E25105">
              <w:rPr>
                <w:rStyle w:val="Lienhypertexte"/>
                <w:noProof/>
                <w:lang w:val="en"/>
              </w:rPr>
              <w:t>Guarantees</w:t>
            </w:r>
            <w:r w:rsidR="006043FC">
              <w:rPr>
                <w:noProof/>
                <w:webHidden/>
              </w:rPr>
              <w:tab/>
            </w:r>
            <w:r w:rsidR="006043FC">
              <w:rPr>
                <w:noProof/>
                <w:webHidden/>
              </w:rPr>
              <w:fldChar w:fldCharType="begin"/>
            </w:r>
            <w:r w:rsidR="006043FC">
              <w:rPr>
                <w:noProof/>
                <w:webHidden/>
              </w:rPr>
              <w:instrText xml:space="preserve"> PAGEREF _Toc198654096 \h </w:instrText>
            </w:r>
            <w:r w:rsidR="006043FC">
              <w:rPr>
                <w:noProof/>
                <w:webHidden/>
              </w:rPr>
            </w:r>
            <w:r w:rsidR="006043FC">
              <w:rPr>
                <w:noProof/>
                <w:webHidden/>
              </w:rPr>
              <w:fldChar w:fldCharType="separate"/>
            </w:r>
            <w:r w:rsidR="006043FC">
              <w:rPr>
                <w:noProof/>
                <w:webHidden/>
              </w:rPr>
              <w:t>17</w:t>
            </w:r>
            <w:r w:rsidR="006043FC">
              <w:rPr>
                <w:noProof/>
                <w:webHidden/>
              </w:rPr>
              <w:fldChar w:fldCharType="end"/>
            </w:r>
          </w:hyperlink>
        </w:p>
        <w:p w14:paraId="522A6F09" w14:textId="7BAA3E67" w:rsidR="006043FC" w:rsidRDefault="00E34839">
          <w:pPr>
            <w:pStyle w:val="TM2"/>
            <w:rPr>
              <w:noProof/>
            </w:rPr>
          </w:pPr>
          <w:hyperlink w:anchor="_Toc198654097" w:history="1">
            <w:r w:rsidR="006043FC" w:rsidRPr="00E25105">
              <w:rPr>
                <w:rStyle w:val="Lienhypertexte"/>
                <w:noProof/>
                <w:lang w:val="en"/>
              </w:rPr>
              <w:t>Image rights</w:t>
            </w:r>
            <w:r w:rsidR="006043FC">
              <w:rPr>
                <w:noProof/>
                <w:webHidden/>
              </w:rPr>
              <w:tab/>
            </w:r>
            <w:r w:rsidR="006043FC">
              <w:rPr>
                <w:noProof/>
                <w:webHidden/>
              </w:rPr>
              <w:fldChar w:fldCharType="begin"/>
            </w:r>
            <w:r w:rsidR="006043FC">
              <w:rPr>
                <w:noProof/>
                <w:webHidden/>
              </w:rPr>
              <w:instrText xml:space="preserve"> PAGEREF _Toc198654097 \h </w:instrText>
            </w:r>
            <w:r w:rsidR="006043FC">
              <w:rPr>
                <w:noProof/>
                <w:webHidden/>
              </w:rPr>
            </w:r>
            <w:r w:rsidR="006043FC">
              <w:rPr>
                <w:noProof/>
                <w:webHidden/>
              </w:rPr>
              <w:fldChar w:fldCharType="separate"/>
            </w:r>
            <w:r w:rsidR="006043FC">
              <w:rPr>
                <w:noProof/>
                <w:webHidden/>
              </w:rPr>
              <w:t>17</w:t>
            </w:r>
            <w:r w:rsidR="006043FC">
              <w:rPr>
                <w:noProof/>
                <w:webHidden/>
              </w:rPr>
              <w:fldChar w:fldCharType="end"/>
            </w:r>
          </w:hyperlink>
        </w:p>
        <w:p w14:paraId="40F27D1E" w14:textId="2F117E21" w:rsidR="006043FC" w:rsidRDefault="00E34839">
          <w:pPr>
            <w:pStyle w:val="TM1"/>
            <w:tabs>
              <w:tab w:val="left" w:pos="1540"/>
              <w:tab w:val="right" w:leader="dot" w:pos="9736"/>
            </w:tabs>
            <w:rPr>
              <w:rFonts w:asciiTheme="minorHAnsi" w:eastAsiaTheme="minorEastAsia" w:hAnsiTheme="minorHAnsi" w:cstheme="minorBidi"/>
              <w:noProof/>
              <w:sz w:val="22"/>
              <w:szCs w:val="22"/>
            </w:rPr>
          </w:pPr>
          <w:hyperlink w:anchor="_Toc198654098" w:history="1">
            <w:r w:rsidR="006043FC" w:rsidRPr="00E25105">
              <w:rPr>
                <w:rStyle w:val="Lienhypertexte"/>
                <w:b/>
                <w:caps/>
                <w:noProof/>
              </w:rPr>
              <w:t>ARTICLE 11:</w:t>
            </w:r>
            <w:r w:rsidR="006043FC">
              <w:rPr>
                <w:rFonts w:asciiTheme="minorHAnsi" w:eastAsiaTheme="minorEastAsia" w:hAnsiTheme="minorHAnsi" w:cstheme="minorBidi"/>
                <w:noProof/>
                <w:sz w:val="22"/>
                <w:szCs w:val="22"/>
              </w:rPr>
              <w:tab/>
            </w:r>
            <w:r w:rsidR="006043FC" w:rsidRPr="00E25105">
              <w:rPr>
                <w:rStyle w:val="Lienhypertexte"/>
                <w:b/>
                <w:bCs/>
                <w:caps/>
                <w:noProof/>
                <w:lang w:val="en"/>
              </w:rPr>
              <w:t>Termination of the contract</w:t>
            </w:r>
            <w:r w:rsidR="006043FC">
              <w:rPr>
                <w:noProof/>
                <w:webHidden/>
              </w:rPr>
              <w:tab/>
            </w:r>
            <w:r w:rsidR="006043FC">
              <w:rPr>
                <w:noProof/>
                <w:webHidden/>
              </w:rPr>
              <w:fldChar w:fldCharType="begin"/>
            </w:r>
            <w:r w:rsidR="006043FC">
              <w:rPr>
                <w:noProof/>
                <w:webHidden/>
              </w:rPr>
              <w:instrText xml:space="preserve"> PAGEREF _Toc198654098 \h </w:instrText>
            </w:r>
            <w:r w:rsidR="006043FC">
              <w:rPr>
                <w:noProof/>
                <w:webHidden/>
              </w:rPr>
            </w:r>
            <w:r w:rsidR="006043FC">
              <w:rPr>
                <w:noProof/>
                <w:webHidden/>
              </w:rPr>
              <w:fldChar w:fldCharType="separate"/>
            </w:r>
            <w:r w:rsidR="006043FC">
              <w:rPr>
                <w:noProof/>
                <w:webHidden/>
              </w:rPr>
              <w:t>17</w:t>
            </w:r>
            <w:r w:rsidR="006043FC">
              <w:rPr>
                <w:noProof/>
                <w:webHidden/>
              </w:rPr>
              <w:fldChar w:fldCharType="end"/>
            </w:r>
          </w:hyperlink>
        </w:p>
        <w:p w14:paraId="31B6C15D" w14:textId="6B3FACCB" w:rsidR="006043FC" w:rsidRDefault="00E34839">
          <w:pPr>
            <w:pStyle w:val="TM2"/>
            <w:rPr>
              <w:noProof/>
            </w:rPr>
          </w:pPr>
          <w:hyperlink w:anchor="_Toc198654099" w:history="1">
            <w:r w:rsidR="006043FC" w:rsidRPr="00E25105">
              <w:rPr>
                <w:rStyle w:val="Lienhypertexte"/>
                <w:rFonts w:cstheme="minorHAnsi"/>
                <w:noProof/>
                <w:lang w:val="en"/>
              </w:rPr>
              <w:t>General terms of performance</w:t>
            </w:r>
            <w:r w:rsidR="006043FC">
              <w:rPr>
                <w:noProof/>
                <w:webHidden/>
              </w:rPr>
              <w:tab/>
            </w:r>
            <w:r w:rsidR="006043FC">
              <w:rPr>
                <w:noProof/>
                <w:webHidden/>
              </w:rPr>
              <w:fldChar w:fldCharType="begin"/>
            </w:r>
            <w:r w:rsidR="006043FC">
              <w:rPr>
                <w:noProof/>
                <w:webHidden/>
              </w:rPr>
              <w:instrText xml:space="preserve"> PAGEREF _Toc198654099 \h </w:instrText>
            </w:r>
            <w:r w:rsidR="006043FC">
              <w:rPr>
                <w:noProof/>
                <w:webHidden/>
              </w:rPr>
            </w:r>
            <w:r w:rsidR="006043FC">
              <w:rPr>
                <w:noProof/>
                <w:webHidden/>
              </w:rPr>
              <w:fldChar w:fldCharType="separate"/>
            </w:r>
            <w:r w:rsidR="006043FC">
              <w:rPr>
                <w:noProof/>
                <w:webHidden/>
              </w:rPr>
              <w:t>17</w:t>
            </w:r>
            <w:r w:rsidR="006043FC">
              <w:rPr>
                <w:noProof/>
                <w:webHidden/>
              </w:rPr>
              <w:fldChar w:fldCharType="end"/>
            </w:r>
          </w:hyperlink>
        </w:p>
        <w:p w14:paraId="4B24E1FA" w14:textId="6263F605" w:rsidR="006043FC" w:rsidRDefault="00E34839">
          <w:pPr>
            <w:pStyle w:val="TM2"/>
            <w:rPr>
              <w:noProof/>
            </w:rPr>
          </w:pPr>
          <w:hyperlink w:anchor="_Toc198654100" w:history="1">
            <w:r w:rsidR="006043FC" w:rsidRPr="00E25105">
              <w:rPr>
                <w:rStyle w:val="Lienhypertexte"/>
                <w:rFonts w:cstheme="minorHAnsi"/>
                <w:noProof/>
                <w:lang w:val="en"/>
              </w:rPr>
              <w:t>Termination of the Contract due to the non-availability of a designated expert</w:t>
            </w:r>
            <w:r w:rsidR="006043FC">
              <w:rPr>
                <w:noProof/>
                <w:webHidden/>
              </w:rPr>
              <w:tab/>
            </w:r>
            <w:r w:rsidR="006043FC">
              <w:rPr>
                <w:noProof/>
                <w:webHidden/>
              </w:rPr>
              <w:fldChar w:fldCharType="begin"/>
            </w:r>
            <w:r w:rsidR="006043FC">
              <w:rPr>
                <w:noProof/>
                <w:webHidden/>
              </w:rPr>
              <w:instrText xml:space="preserve"> PAGEREF _Toc198654100 \h </w:instrText>
            </w:r>
            <w:r w:rsidR="006043FC">
              <w:rPr>
                <w:noProof/>
                <w:webHidden/>
              </w:rPr>
            </w:r>
            <w:r w:rsidR="006043FC">
              <w:rPr>
                <w:noProof/>
                <w:webHidden/>
              </w:rPr>
              <w:fldChar w:fldCharType="separate"/>
            </w:r>
            <w:r w:rsidR="006043FC">
              <w:rPr>
                <w:noProof/>
                <w:webHidden/>
              </w:rPr>
              <w:t>17</w:t>
            </w:r>
            <w:r w:rsidR="006043FC">
              <w:rPr>
                <w:noProof/>
                <w:webHidden/>
              </w:rPr>
              <w:fldChar w:fldCharType="end"/>
            </w:r>
          </w:hyperlink>
        </w:p>
        <w:p w14:paraId="60FE21D0" w14:textId="44C90725" w:rsidR="006043FC" w:rsidRDefault="00E34839">
          <w:pPr>
            <w:pStyle w:val="TM2"/>
            <w:rPr>
              <w:noProof/>
            </w:rPr>
          </w:pPr>
          <w:hyperlink w:anchor="_Toc198654101" w:history="1">
            <w:r w:rsidR="006043FC" w:rsidRPr="00E25105">
              <w:rPr>
                <w:rStyle w:val="Lienhypertexte"/>
                <w:rFonts w:cstheme="minorHAnsi"/>
                <w:noProof/>
                <w:lang w:val="en"/>
              </w:rPr>
              <w:t>Procedure</w:t>
            </w:r>
            <w:r w:rsidR="006043FC">
              <w:rPr>
                <w:noProof/>
                <w:webHidden/>
              </w:rPr>
              <w:tab/>
            </w:r>
            <w:r w:rsidR="006043FC">
              <w:rPr>
                <w:noProof/>
                <w:webHidden/>
              </w:rPr>
              <w:fldChar w:fldCharType="begin"/>
            </w:r>
            <w:r w:rsidR="006043FC">
              <w:rPr>
                <w:noProof/>
                <w:webHidden/>
              </w:rPr>
              <w:instrText xml:space="preserve"> PAGEREF _Toc198654101 \h </w:instrText>
            </w:r>
            <w:r w:rsidR="006043FC">
              <w:rPr>
                <w:noProof/>
                <w:webHidden/>
              </w:rPr>
            </w:r>
            <w:r w:rsidR="006043FC">
              <w:rPr>
                <w:noProof/>
                <w:webHidden/>
              </w:rPr>
              <w:fldChar w:fldCharType="separate"/>
            </w:r>
            <w:r w:rsidR="006043FC">
              <w:rPr>
                <w:noProof/>
                <w:webHidden/>
              </w:rPr>
              <w:t>17</w:t>
            </w:r>
            <w:r w:rsidR="006043FC">
              <w:rPr>
                <w:noProof/>
                <w:webHidden/>
              </w:rPr>
              <w:fldChar w:fldCharType="end"/>
            </w:r>
          </w:hyperlink>
        </w:p>
        <w:p w14:paraId="10641B48" w14:textId="7D1007CA" w:rsidR="006043FC" w:rsidRDefault="00E34839">
          <w:pPr>
            <w:pStyle w:val="TM1"/>
            <w:tabs>
              <w:tab w:val="left" w:pos="1540"/>
              <w:tab w:val="right" w:leader="dot" w:pos="9736"/>
            </w:tabs>
            <w:rPr>
              <w:rFonts w:asciiTheme="minorHAnsi" w:eastAsiaTheme="minorEastAsia" w:hAnsiTheme="minorHAnsi" w:cstheme="minorBidi"/>
              <w:noProof/>
              <w:sz w:val="22"/>
              <w:szCs w:val="22"/>
            </w:rPr>
          </w:pPr>
          <w:hyperlink w:anchor="_Toc198654102" w:history="1">
            <w:r w:rsidR="006043FC" w:rsidRPr="00E25105">
              <w:rPr>
                <w:rStyle w:val="Lienhypertexte"/>
                <w:b/>
                <w:caps/>
                <w:noProof/>
                <w:lang w:val="en-GB"/>
              </w:rPr>
              <w:t>ARTICLE 12:</w:t>
            </w:r>
            <w:r w:rsidR="006043FC">
              <w:rPr>
                <w:rFonts w:asciiTheme="minorHAnsi" w:eastAsiaTheme="minorEastAsia" w:hAnsiTheme="minorHAnsi" w:cstheme="minorBidi"/>
                <w:noProof/>
                <w:sz w:val="22"/>
                <w:szCs w:val="22"/>
              </w:rPr>
              <w:tab/>
            </w:r>
            <w:r w:rsidR="006043FC" w:rsidRPr="00E25105">
              <w:rPr>
                <w:rStyle w:val="Lienhypertexte"/>
                <w:b/>
                <w:bCs/>
                <w:caps/>
                <w:noProof/>
                <w:lang w:val="en"/>
              </w:rPr>
              <w:t>safety and security measures and responsabilities</w:t>
            </w:r>
            <w:r w:rsidR="006043FC">
              <w:rPr>
                <w:noProof/>
                <w:webHidden/>
              </w:rPr>
              <w:tab/>
            </w:r>
            <w:r w:rsidR="006043FC">
              <w:rPr>
                <w:noProof/>
                <w:webHidden/>
              </w:rPr>
              <w:fldChar w:fldCharType="begin"/>
            </w:r>
            <w:r w:rsidR="006043FC">
              <w:rPr>
                <w:noProof/>
                <w:webHidden/>
              </w:rPr>
              <w:instrText xml:space="preserve"> PAGEREF _Toc198654102 \h </w:instrText>
            </w:r>
            <w:r w:rsidR="006043FC">
              <w:rPr>
                <w:noProof/>
                <w:webHidden/>
              </w:rPr>
            </w:r>
            <w:r w:rsidR="006043FC">
              <w:rPr>
                <w:noProof/>
                <w:webHidden/>
              </w:rPr>
              <w:fldChar w:fldCharType="separate"/>
            </w:r>
            <w:r w:rsidR="006043FC">
              <w:rPr>
                <w:noProof/>
                <w:webHidden/>
              </w:rPr>
              <w:t>17</w:t>
            </w:r>
            <w:r w:rsidR="006043FC">
              <w:rPr>
                <w:noProof/>
                <w:webHidden/>
              </w:rPr>
              <w:fldChar w:fldCharType="end"/>
            </w:r>
          </w:hyperlink>
        </w:p>
        <w:p w14:paraId="6B775027" w14:textId="5ABF5BD1" w:rsidR="006043FC" w:rsidRDefault="00E34839">
          <w:pPr>
            <w:pStyle w:val="TM1"/>
            <w:tabs>
              <w:tab w:val="left" w:pos="1540"/>
              <w:tab w:val="right" w:leader="dot" w:pos="9736"/>
            </w:tabs>
            <w:rPr>
              <w:rFonts w:asciiTheme="minorHAnsi" w:eastAsiaTheme="minorEastAsia" w:hAnsiTheme="minorHAnsi" w:cstheme="minorBidi"/>
              <w:noProof/>
              <w:sz w:val="22"/>
              <w:szCs w:val="22"/>
            </w:rPr>
          </w:pPr>
          <w:hyperlink w:anchor="_Toc198654103" w:history="1">
            <w:r w:rsidR="006043FC" w:rsidRPr="00E25105">
              <w:rPr>
                <w:rStyle w:val="Lienhypertexte"/>
                <w:b/>
                <w:caps/>
                <w:noProof/>
                <w:lang w:val="en-GB"/>
              </w:rPr>
              <w:t>ARTICLE 13:</w:t>
            </w:r>
            <w:r w:rsidR="006043FC">
              <w:rPr>
                <w:rFonts w:asciiTheme="minorHAnsi" w:eastAsiaTheme="minorEastAsia" w:hAnsiTheme="minorHAnsi" w:cstheme="minorBidi"/>
                <w:noProof/>
                <w:sz w:val="22"/>
                <w:szCs w:val="22"/>
              </w:rPr>
              <w:tab/>
            </w:r>
            <w:r w:rsidR="006043FC" w:rsidRPr="00E25105">
              <w:rPr>
                <w:rStyle w:val="Lienhypertexte"/>
                <w:b/>
                <w:bCs/>
                <w:caps/>
                <w:noProof/>
                <w:lang w:val="en"/>
              </w:rPr>
              <w:t>ethics</w:t>
            </w:r>
            <w:r w:rsidR="006043FC">
              <w:rPr>
                <w:noProof/>
                <w:webHidden/>
              </w:rPr>
              <w:tab/>
            </w:r>
            <w:r w:rsidR="006043FC">
              <w:rPr>
                <w:noProof/>
                <w:webHidden/>
              </w:rPr>
              <w:fldChar w:fldCharType="begin"/>
            </w:r>
            <w:r w:rsidR="006043FC">
              <w:rPr>
                <w:noProof/>
                <w:webHidden/>
              </w:rPr>
              <w:instrText xml:space="preserve"> PAGEREF _Toc198654103 \h </w:instrText>
            </w:r>
            <w:r w:rsidR="006043FC">
              <w:rPr>
                <w:noProof/>
                <w:webHidden/>
              </w:rPr>
            </w:r>
            <w:r w:rsidR="006043FC">
              <w:rPr>
                <w:noProof/>
                <w:webHidden/>
              </w:rPr>
              <w:fldChar w:fldCharType="separate"/>
            </w:r>
            <w:r w:rsidR="006043FC">
              <w:rPr>
                <w:noProof/>
                <w:webHidden/>
              </w:rPr>
              <w:t>18</w:t>
            </w:r>
            <w:r w:rsidR="006043FC">
              <w:rPr>
                <w:noProof/>
                <w:webHidden/>
              </w:rPr>
              <w:fldChar w:fldCharType="end"/>
            </w:r>
          </w:hyperlink>
        </w:p>
        <w:p w14:paraId="5B4ACE72" w14:textId="6D476AEE" w:rsidR="006043FC" w:rsidRDefault="00E34839">
          <w:pPr>
            <w:pStyle w:val="TM1"/>
            <w:tabs>
              <w:tab w:val="left" w:pos="1540"/>
              <w:tab w:val="right" w:leader="dot" w:pos="9736"/>
            </w:tabs>
            <w:rPr>
              <w:rFonts w:asciiTheme="minorHAnsi" w:eastAsiaTheme="minorEastAsia" w:hAnsiTheme="minorHAnsi" w:cstheme="minorBidi"/>
              <w:noProof/>
              <w:sz w:val="22"/>
              <w:szCs w:val="22"/>
            </w:rPr>
          </w:pPr>
          <w:hyperlink w:anchor="_Toc198654104" w:history="1">
            <w:r w:rsidR="006043FC" w:rsidRPr="00E25105">
              <w:rPr>
                <w:rStyle w:val="Lienhypertexte"/>
                <w:b/>
                <w:caps/>
                <w:noProof/>
              </w:rPr>
              <w:t>ARTICLE 14:</w:t>
            </w:r>
            <w:r w:rsidR="006043FC">
              <w:rPr>
                <w:rFonts w:asciiTheme="minorHAnsi" w:eastAsiaTheme="minorEastAsia" w:hAnsiTheme="minorHAnsi" w:cstheme="minorBidi"/>
                <w:noProof/>
                <w:sz w:val="22"/>
                <w:szCs w:val="22"/>
              </w:rPr>
              <w:tab/>
            </w:r>
            <w:r w:rsidR="006043FC" w:rsidRPr="00E25105">
              <w:rPr>
                <w:rStyle w:val="Lienhypertexte"/>
                <w:b/>
                <w:bCs/>
                <w:caps/>
                <w:noProof/>
                <w:lang w:val="en"/>
              </w:rPr>
              <w:t>Administration of personal data</w:t>
            </w:r>
            <w:r w:rsidR="006043FC">
              <w:rPr>
                <w:noProof/>
                <w:webHidden/>
              </w:rPr>
              <w:tab/>
            </w:r>
            <w:r w:rsidR="006043FC">
              <w:rPr>
                <w:noProof/>
                <w:webHidden/>
              </w:rPr>
              <w:fldChar w:fldCharType="begin"/>
            </w:r>
            <w:r w:rsidR="006043FC">
              <w:rPr>
                <w:noProof/>
                <w:webHidden/>
              </w:rPr>
              <w:instrText xml:space="preserve"> PAGEREF _Toc198654104 \h </w:instrText>
            </w:r>
            <w:r w:rsidR="006043FC">
              <w:rPr>
                <w:noProof/>
                <w:webHidden/>
              </w:rPr>
            </w:r>
            <w:r w:rsidR="006043FC">
              <w:rPr>
                <w:noProof/>
                <w:webHidden/>
              </w:rPr>
              <w:fldChar w:fldCharType="separate"/>
            </w:r>
            <w:r w:rsidR="006043FC">
              <w:rPr>
                <w:noProof/>
                <w:webHidden/>
              </w:rPr>
              <w:t>18</w:t>
            </w:r>
            <w:r w:rsidR="006043FC">
              <w:rPr>
                <w:noProof/>
                <w:webHidden/>
              </w:rPr>
              <w:fldChar w:fldCharType="end"/>
            </w:r>
          </w:hyperlink>
        </w:p>
        <w:p w14:paraId="5FDEC301" w14:textId="134752D1" w:rsidR="006043FC" w:rsidRDefault="00E34839">
          <w:pPr>
            <w:pStyle w:val="TM1"/>
            <w:tabs>
              <w:tab w:val="left" w:pos="1540"/>
              <w:tab w:val="right" w:leader="dot" w:pos="9736"/>
            </w:tabs>
            <w:rPr>
              <w:rFonts w:asciiTheme="minorHAnsi" w:eastAsiaTheme="minorEastAsia" w:hAnsiTheme="minorHAnsi" w:cstheme="minorBidi"/>
              <w:noProof/>
              <w:sz w:val="22"/>
              <w:szCs w:val="22"/>
            </w:rPr>
          </w:pPr>
          <w:hyperlink w:anchor="_Toc198654105" w:history="1">
            <w:r w:rsidR="006043FC" w:rsidRPr="00E25105">
              <w:rPr>
                <w:rStyle w:val="Lienhypertexte"/>
                <w:b/>
                <w:caps/>
                <w:noProof/>
              </w:rPr>
              <w:t>ARTICLE 15:</w:t>
            </w:r>
            <w:r w:rsidR="006043FC">
              <w:rPr>
                <w:rFonts w:asciiTheme="minorHAnsi" w:eastAsiaTheme="minorEastAsia" w:hAnsiTheme="minorHAnsi" w:cstheme="minorBidi"/>
                <w:noProof/>
                <w:sz w:val="22"/>
                <w:szCs w:val="22"/>
              </w:rPr>
              <w:tab/>
            </w:r>
            <w:r w:rsidR="006043FC" w:rsidRPr="00E25105">
              <w:rPr>
                <w:rStyle w:val="Lienhypertexte"/>
                <w:b/>
                <w:bCs/>
                <w:caps/>
                <w:noProof/>
                <w:lang w:val="en"/>
              </w:rPr>
              <w:t>Dispute resolution - applicable law</w:t>
            </w:r>
            <w:r w:rsidR="006043FC">
              <w:rPr>
                <w:noProof/>
                <w:webHidden/>
              </w:rPr>
              <w:tab/>
            </w:r>
            <w:r w:rsidR="006043FC">
              <w:rPr>
                <w:noProof/>
                <w:webHidden/>
              </w:rPr>
              <w:fldChar w:fldCharType="begin"/>
            </w:r>
            <w:r w:rsidR="006043FC">
              <w:rPr>
                <w:noProof/>
                <w:webHidden/>
              </w:rPr>
              <w:instrText xml:space="preserve"> PAGEREF _Toc198654105 \h </w:instrText>
            </w:r>
            <w:r w:rsidR="006043FC">
              <w:rPr>
                <w:noProof/>
                <w:webHidden/>
              </w:rPr>
            </w:r>
            <w:r w:rsidR="006043FC">
              <w:rPr>
                <w:noProof/>
                <w:webHidden/>
              </w:rPr>
              <w:fldChar w:fldCharType="separate"/>
            </w:r>
            <w:r w:rsidR="006043FC">
              <w:rPr>
                <w:noProof/>
                <w:webHidden/>
              </w:rPr>
              <w:t>19</w:t>
            </w:r>
            <w:r w:rsidR="006043FC">
              <w:rPr>
                <w:noProof/>
                <w:webHidden/>
              </w:rPr>
              <w:fldChar w:fldCharType="end"/>
            </w:r>
          </w:hyperlink>
        </w:p>
        <w:p w14:paraId="7FEBE429" w14:textId="7E1153E0" w:rsidR="006043FC" w:rsidRDefault="00E34839">
          <w:pPr>
            <w:pStyle w:val="TM1"/>
            <w:tabs>
              <w:tab w:val="left" w:pos="1540"/>
              <w:tab w:val="right" w:leader="dot" w:pos="9736"/>
            </w:tabs>
            <w:rPr>
              <w:rFonts w:asciiTheme="minorHAnsi" w:eastAsiaTheme="minorEastAsia" w:hAnsiTheme="minorHAnsi" w:cstheme="minorBidi"/>
              <w:noProof/>
              <w:sz w:val="22"/>
              <w:szCs w:val="22"/>
            </w:rPr>
          </w:pPr>
          <w:hyperlink w:anchor="_Toc198654106" w:history="1">
            <w:r w:rsidR="006043FC" w:rsidRPr="00E25105">
              <w:rPr>
                <w:rStyle w:val="Lienhypertexte"/>
                <w:b/>
                <w:caps/>
                <w:noProof/>
              </w:rPr>
              <w:t>ARTICLE 16:</w:t>
            </w:r>
            <w:r w:rsidR="006043FC">
              <w:rPr>
                <w:rFonts w:asciiTheme="minorHAnsi" w:eastAsiaTheme="minorEastAsia" w:hAnsiTheme="minorHAnsi" w:cstheme="minorBidi"/>
                <w:noProof/>
                <w:sz w:val="22"/>
                <w:szCs w:val="22"/>
              </w:rPr>
              <w:tab/>
            </w:r>
            <w:r w:rsidR="006043FC" w:rsidRPr="00E25105">
              <w:rPr>
                <w:rStyle w:val="Lienhypertexte"/>
                <w:b/>
                <w:bCs/>
                <w:caps/>
                <w:noProof/>
                <w:lang w:val="en"/>
              </w:rPr>
              <w:t>Derogation from the CCAG</w:t>
            </w:r>
            <w:r w:rsidR="006043FC">
              <w:rPr>
                <w:noProof/>
                <w:webHidden/>
              </w:rPr>
              <w:tab/>
            </w:r>
            <w:r w:rsidR="006043FC">
              <w:rPr>
                <w:noProof/>
                <w:webHidden/>
              </w:rPr>
              <w:fldChar w:fldCharType="begin"/>
            </w:r>
            <w:r w:rsidR="006043FC">
              <w:rPr>
                <w:noProof/>
                <w:webHidden/>
              </w:rPr>
              <w:instrText xml:space="preserve"> PAGEREF _Toc198654106 \h </w:instrText>
            </w:r>
            <w:r w:rsidR="006043FC">
              <w:rPr>
                <w:noProof/>
                <w:webHidden/>
              </w:rPr>
            </w:r>
            <w:r w:rsidR="006043FC">
              <w:rPr>
                <w:noProof/>
                <w:webHidden/>
              </w:rPr>
              <w:fldChar w:fldCharType="separate"/>
            </w:r>
            <w:r w:rsidR="006043FC">
              <w:rPr>
                <w:noProof/>
                <w:webHidden/>
              </w:rPr>
              <w:t>20</w:t>
            </w:r>
            <w:r w:rsidR="006043FC">
              <w:rPr>
                <w:noProof/>
                <w:webHidden/>
              </w:rPr>
              <w:fldChar w:fldCharType="end"/>
            </w:r>
          </w:hyperlink>
        </w:p>
        <w:p w14:paraId="179D0131" w14:textId="1844EF23" w:rsidR="006043FC" w:rsidRDefault="00E34839">
          <w:pPr>
            <w:pStyle w:val="TM1"/>
            <w:tabs>
              <w:tab w:val="left" w:pos="1540"/>
              <w:tab w:val="right" w:leader="dot" w:pos="9736"/>
            </w:tabs>
            <w:rPr>
              <w:rFonts w:asciiTheme="minorHAnsi" w:eastAsiaTheme="minorEastAsia" w:hAnsiTheme="minorHAnsi" w:cstheme="minorBidi"/>
              <w:noProof/>
              <w:sz w:val="22"/>
              <w:szCs w:val="22"/>
            </w:rPr>
          </w:pPr>
          <w:hyperlink w:anchor="_Toc198654107" w:history="1">
            <w:r w:rsidR="006043FC" w:rsidRPr="00E25105">
              <w:rPr>
                <w:rStyle w:val="Lienhypertexte"/>
                <w:b/>
                <w:caps/>
                <w:noProof/>
              </w:rPr>
              <w:t>ARTICLE 17:</w:t>
            </w:r>
            <w:r w:rsidR="006043FC">
              <w:rPr>
                <w:rFonts w:asciiTheme="minorHAnsi" w:eastAsiaTheme="minorEastAsia" w:hAnsiTheme="minorHAnsi" w:cstheme="minorBidi"/>
                <w:noProof/>
                <w:sz w:val="22"/>
                <w:szCs w:val="22"/>
              </w:rPr>
              <w:tab/>
            </w:r>
            <w:r w:rsidR="006043FC" w:rsidRPr="00E25105">
              <w:rPr>
                <w:rStyle w:val="Lienhypertexte"/>
                <w:b/>
                <w:bCs/>
                <w:caps/>
                <w:noProof/>
                <w:lang w:val="en"/>
              </w:rPr>
              <w:t>AUDIT</w:t>
            </w:r>
            <w:r w:rsidR="006043FC">
              <w:rPr>
                <w:noProof/>
                <w:webHidden/>
              </w:rPr>
              <w:tab/>
            </w:r>
            <w:r w:rsidR="006043FC">
              <w:rPr>
                <w:noProof/>
                <w:webHidden/>
              </w:rPr>
              <w:fldChar w:fldCharType="begin"/>
            </w:r>
            <w:r w:rsidR="006043FC">
              <w:rPr>
                <w:noProof/>
                <w:webHidden/>
              </w:rPr>
              <w:instrText xml:space="preserve"> PAGEREF _Toc198654107 \h </w:instrText>
            </w:r>
            <w:r w:rsidR="006043FC">
              <w:rPr>
                <w:noProof/>
                <w:webHidden/>
              </w:rPr>
            </w:r>
            <w:r w:rsidR="006043FC">
              <w:rPr>
                <w:noProof/>
                <w:webHidden/>
              </w:rPr>
              <w:fldChar w:fldCharType="separate"/>
            </w:r>
            <w:r w:rsidR="006043FC">
              <w:rPr>
                <w:noProof/>
                <w:webHidden/>
              </w:rPr>
              <w:t>20</w:t>
            </w:r>
            <w:r w:rsidR="006043FC">
              <w:rPr>
                <w:noProof/>
                <w:webHidden/>
              </w:rPr>
              <w:fldChar w:fldCharType="end"/>
            </w:r>
          </w:hyperlink>
        </w:p>
        <w:p w14:paraId="7D4377DC" w14:textId="228B13E5" w:rsidR="006043FC" w:rsidRDefault="00E34839">
          <w:pPr>
            <w:pStyle w:val="TM1"/>
            <w:tabs>
              <w:tab w:val="left" w:pos="1540"/>
              <w:tab w:val="right" w:leader="dot" w:pos="9736"/>
            </w:tabs>
            <w:rPr>
              <w:rFonts w:asciiTheme="minorHAnsi" w:eastAsiaTheme="minorEastAsia" w:hAnsiTheme="minorHAnsi" w:cstheme="minorBidi"/>
              <w:noProof/>
              <w:sz w:val="22"/>
              <w:szCs w:val="22"/>
            </w:rPr>
          </w:pPr>
          <w:hyperlink w:anchor="_Toc198654108" w:history="1">
            <w:r w:rsidR="006043FC" w:rsidRPr="00E25105">
              <w:rPr>
                <w:rStyle w:val="Lienhypertexte"/>
                <w:b/>
                <w:caps/>
                <w:noProof/>
              </w:rPr>
              <w:t>ARTICLE 18:</w:t>
            </w:r>
            <w:r w:rsidR="006043FC">
              <w:rPr>
                <w:rFonts w:asciiTheme="minorHAnsi" w:eastAsiaTheme="minorEastAsia" w:hAnsiTheme="minorHAnsi" w:cstheme="minorBidi"/>
                <w:noProof/>
                <w:sz w:val="22"/>
                <w:szCs w:val="22"/>
              </w:rPr>
              <w:tab/>
            </w:r>
            <w:r w:rsidR="006043FC" w:rsidRPr="00E25105">
              <w:rPr>
                <w:rStyle w:val="Lienhypertexte"/>
                <w:b/>
                <w:bCs/>
                <w:caps/>
                <w:noProof/>
                <w:lang w:val="en"/>
              </w:rPr>
              <w:t>Final provisions</w:t>
            </w:r>
            <w:r w:rsidR="006043FC">
              <w:rPr>
                <w:noProof/>
                <w:webHidden/>
              </w:rPr>
              <w:tab/>
            </w:r>
            <w:r w:rsidR="006043FC">
              <w:rPr>
                <w:noProof/>
                <w:webHidden/>
              </w:rPr>
              <w:fldChar w:fldCharType="begin"/>
            </w:r>
            <w:r w:rsidR="006043FC">
              <w:rPr>
                <w:noProof/>
                <w:webHidden/>
              </w:rPr>
              <w:instrText xml:space="preserve"> PAGEREF _Toc198654108 \h </w:instrText>
            </w:r>
            <w:r w:rsidR="006043FC">
              <w:rPr>
                <w:noProof/>
                <w:webHidden/>
              </w:rPr>
            </w:r>
            <w:r w:rsidR="006043FC">
              <w:rPr>
                <w:noProof/>
                <w:webHidden/>
              </w:rPr>
              <w:fldChar w:fldCharType="separate"/>
            </w:r>
            <w:r w:rsidR="006043FC">
              <w:rPr>
                <w:noProof/>
                <w:webHidden/>
              </w:rPr>
              <w:t>21</w:t>
            </w:r>
            <w:r w:rsidR="006043FC">
              <w:rPr>
                <w:noProof/>
                <w:webHidden/>
              </w:rPr>
              <w:fldChar w:fldCharType="end"/>
            </w:r>
          </w:hyperlink>
        </w:p>
        <w:p w14:paraId="205A2291" w14:textId="48E37B18" w:rsidR="006043FC" w:rsidRDefault="00E34839">
          <w:pPr>
            <w:pStyle w:val="TM2"/>
            <w:rPr>
              <w:noProof/>
            </w:rPr>
          </w:pPr>
          <w:hyperlink w:anchor="_Toc198654109" w:history="1">
            <w:r w:rsidR="006043FC" w:rsidRPr="00E25105">
              <w:rPr>
                <w:rStyle w:val="Lienhypertexte"/>
                <w:noProof/>
                <w:lang w:val="en"/>
              </w:rPr>
              <w:t>Declaration</w:t>
            </w:r>
            <w:r w:rsidR="006043FC">
              <w:rPr>
                <w:noProof/>
                <w:webHidden/>
              </w:rPr>
              <w:tab/>
            </w:r>
            <w:r w:rsidR="006043FC">
              <w:rPr>
                <w:noProof/>
                <w:webHidden/>
              </w:rPr>
              <w:fldChar w:fldCharType="begin"/>
            </w:r>
            <w:r w:rsidR="006043FC">
              <w:rPr>
                <w:noProof/>
                <w:webHidden/>
              </w:rPr>
              <w:instrText xml:space="preserve"> PAGEREF _Toc198654109 \h </w:instrText>
            </w:r>
            <w:r w:rsidR="006043FC">
              <w:rPr>
                <w:noProof/>
                <w:webHidden/>
              </w:rPr>
            </w:r>
            <w:r w:rsidR="006043FC">
              <w:rPr>
                <w:noProof/>
                <w:webHidden/>
              </w:rPr>
              <w:fldChar w:fldCharType="separate"/>
            </w:r>
            <w:r w:rsidR="006043FC">
              <w:rPr>
                <w:noProof/>
                <w:webHidden/>
              </w:rPr>
              <w:t>21</w:t>
            </w:r>
            <w:r w:rsidR="006043FC">
              <w:rPr>
                <w:noProof/>
                <w:webHidden/>
              </w:rPr>
              <w:fldChar w:fldCharType="end"/>
            </w:r>
          </w:hyperlink>
        </w:p>
        <w:p w14:paraId="3CECE107" w14:textId="6B16E915" w:rsidR="006043FC" w:rsidRDefault="00E34839">
          <w:pPr>
            <w:pStyle w:val="TM1"/>
            <w:tabs>
              <w:tab w:val="right" w:leader="dot" w:pos="9736"/>
            </w:tabs>
            <w:rPr>
              <w:rFonts w:asciiTheme="minorHAnsi" w:eastAsiaTheme="minorEastAsia" w:hAnsiTheme="minorHAnsi" w:cstheme="minorBidi"/>
              <w:noProof/>
              <w:sz w:val="22"/>
              <w:szCs w:val="22"/>
            </w:rPr>
          </w:pPr>
          <w:hyperlink w:anchor="_Toc198654110" w:history="1">
            <w:r w:rsidR="006043FC" w:rsidRPr="00E25105">
              <w:rPr>
                <w:rStyle w:val="Lienhypertexte"/>
                <w:b/>
                <w:bCs/>
                <w:caps/>
                <w:noProof/>
                <w:lang w:val="en"/>
              </w:rPr>
              <w:t>Annex 1: Terms of reference</w:t>
            </w:r>
            <w:r w:rsidR="006043FC">
              <w:rPr>
                <w:noProof/>
                <w:webHidden/>
              </w:rPr>
              <w:tab/>
            </w:r>
            <w:r w:rsidR="006043FC">
              <w:rPr>
                <w:noProof/>
                <w:webHidden/>
              </w:rPr>
              <w:fldChar w:fldCharType="begin"/>
            </w:r>
            <w:r w:rsidR="006043FC">
              <w:rPr>
                <w:noProof/>
                <w:webHidden/>
              </w:rPr>
              <w:instrText xml:space="preserve"> PAGEREF _Toc198654110 \h </w:instrText>
            </w:r>
            <w:r w:rsidR="006043FC">
              <w:rPr>
                <w:noProof/>
                <w:webHidden/>
              </w:rPr>
            </w:r>
            <w:r w:rsidR="006043FC">
              <w:rPr>
                <w:noProof/>
                <w:webHidden/>
              </w:rPr>
              <w:fldChar w:fldCharType="separate"/>
            </w:r>
            <w:r w:rsidR="006043FC">
              <w:rPr>
                <w:noProof/>
                <w:webHidden/>
              </w:rPr>
              <w:t>24</w:t>
            </w:r>
            <w:r w:rsidR="006043FC">
              <w:rPr>
                <w:noProof/>
                <w:webHidden/>
              </w:rPr>
              <w:fldChar w:fldCharType="end"/>
            </w:r>
          </w:hyperlink>
        </w:p>
        <w:p w14:paraId="6681A6E7" w14:textId="37A608B9" w:rsidR="006043FC" w:rsidRDefault="00E34839">
          <w:pPr>
            <w:pStyle w:val="TM1"/>
            <w:tabs>
              <w:tab w:val="right" w:leader="dot" w:pos="9736"/>
            </w:tabs>
            <w:rPr>
              <w:rFonts w:asciiTheme="minorHAnsi" w:eastAsiaTheme="minorEastAsia" w:hAnsiTheme="minorHAnsi" w:cstheme="minorBidi"/>
              <w:noProof/>
              <w:sz w:val="22"/>
              <w:szCs w:val="22"/>
            </w:rPr>
          </w:pPr>
          <w:hyperlink w:anchor="_Toc198654111" w:history="1">
            <w:r w:rsidR="006043FC" w:rsidRPr="00E25105">
              <w:rPr>
                <w:rStyle w:val="Lienhypertexte"/>
                <w:rFonts w:eastAsia="Times New Roman" w:cstheme="minorHAnsi"/>
                <w:b/>
                <w:bCs/>
                <w:caps/>
                <w:noProof/>
                <w:lang w:val="en"/>
              </w:rPr>
              <w:t>Terms of reference  and technical Specifications</w:t>
            </w:r>
            <w:r w:rsidR="006043FC">
              <w:rPr>
                <w:noProof/>
                <w:webHidden/>
              </w:rPr>
              <w:tab/>
            </w:r>
            <w:r w:rsidR="006043FC">
              <w:rPr>
                <w:noProof/>
                <w:webHidden/>
              </w:rPr>
              <w:fldChar w:fldCharType="begin"/>
            </w:r>
            <w:r w:rsidR="006043FC">
              <w:rPr>
                <w:noProof/>
                <w:webHidden/>
              </w:rPr>
              <w:instrText xml:space="preserve"> PAGEREF _Toc198654111 \h </w:instrText>
            </w:r>
            <w:r w:rsidR="006043FC">
              <w:rPr>
                <w:noProof/>
                <w:webHidden/>
              </w:rPr>
            </w:r>
            <w:r w:rsidR="006043FC">
              <w:rPr>
                <w:noProof/>
                <w:webHidden/>
              </w:rPr>
              <w:fldChar w:fldCharType="separate"/>
            </w:r>
            <w:r w:rsidR="006043FC">
              <w:rPr>
                <w:noProof/>
                <w:webHidden/>
              </w:rPr>
              <w:t>24</w:t>
            </w:r>
            <w:r w:rsidR="006043FC">
              <w:rPr>
                <w:noProof/>
                <w:webHidden/>
              </w:rPr>
              <w:fldChar w:fldCharType="end"/>
            </w:r>
          </w:hyperlink>
        </w:p>
        <w:p w14:paraId="16ECD233" w14:textId="49F9E031" w:rsidR="006043FC" w:rsidRDefault="00E34839">
          <w:pPr>
            <w:pStyle w:val="TM1"/>
            <w:tabs>
              <w:tab w:val="right" w:leader="dot" w:pos="9736"/>
            </w:tabs>
            <w:rPr>
              <w:rFonts w:asciiTheme="minorHAnsi" w:eastAsiaTheme="minorEastAsia" w:hAnsiTheme="minorHAnsi" w:cstheme="minorBidi"/>
              <w:noProof/>
              <w:sz w:val="22"/>
              <w:szCs w:val="22"/>
            </w:rPr>
          </w:pPr>
          <w:hyperlink w:anchor="_Toc198654112" w:history="1">
            <w:r w:rsidR="006043FC" w:rsidRPr="00E25105">
              <w:rPr>
                <w:rStyle w:val="Lienhypertexte"/>
                <w:rFonts w:eastAsia="Times New Roman" w:cstheme="minorHAnsi"/>
                <w:noProof/>
                <w:lang w:val="en"/>
              </w:rPr>
              <w:t>Assignment name</w:t>
            </w:r>
            <w:r w:rsidR="006043FC">
              <w:rPr>
                <w:noProof/>
                <w:webHidden/>
              </w:rPr>
              <w:tab/>
            </w:r>
            <w:r w:rsidR="006043FC">
              <w:rPr>
                <w:noProof/>
                <w:webHidden/>
              </w:rPr>
              <w:fldChar w:fldCharType="begin"/>
            </w:r>
            <w:r w:rsidR="006043FC">
              <w:rPr>
                <w:noProof/>
                <w:webHidden/>
              </w:rPr>
              <w:instrText xml:space="preserve"> PAGEREF _Toc198654112 \h </w:instrText>
            </w:r>
            <w:r w:rsidR="006043FC">
              <w:rPr>
                <w:noProof/>
                <w:webHidden/>
              </w:rPr>
            </w:r>
            <w:r w:rsidR="006043FC">
              <w:rPr>
                <w:noProof/>
                <w:webHidden/>
              </w:rPr>
              <w:fldChar w:fldCharType="separate"/>
            </w:r>
            <w:r w:rsidR="006043FC">
              <w:rPr>
                <w:noProof/>
                <w:webHidden/>
              </w:rPr>
              <w:t>24</w:t>
            </w:r>
            <w:r w:rsidR="006043FC">
              <w:rPr>
                <w:noProof/>
                <w:webHidden/>
              </w:rPr>
              <w:fldChar w:fldCharType="end"/>
            </w:r>
          </w:hyperlink>
        </w:p>
        <w:p w14:paraId="16489FAF" w14:textId="02F16330" w:rsidR="006043FC" w:rsidRDefault="00E34839">
          <w:pPr>
            <w:pStyle w:val="TM1"/>
            <w:tabs>
              <w:tab w:val="right" w:leader="dot" w:pos="9736"/>
            </w:tabs>
            <w:rPr>
              <w:rFonts w:asciiTheme="minorHAnsi" w:eastAsiaTheme="minorEastAsia" w:hAnsiTheme="minorHAnsi" w:cstheme="minorBidi"/>
              <w:noProof/>
              <w:sz w:val="22"/>
              <w:szCs w:val="22"/>
            </w:rPr>
          </w:pPr>
          <w:hyperlink w:anchor="_Toc198654113" w:history="1">
            <w:r w:rsidR="006043FC" w:rsidRPr="00E25105">
              <w:rPr>
                <w:rStyle w:val="Lienhypertexte"/>
                <w:rFonts w:eastAsia="Times New Roman" w:cstheme="minorHAnsi"/>
                <w:noProof/>
                <w:lang w:val="en-US"/>
              </w:rPr>
              <w:t>Creating spaces for policy dialogues between civically engaged youth and senior officials</w:t>
            </w:r>
            <w:r w:rsidR="006043FC">
              <w:rPr>
                <w:noProof/>
                <w:webHidden/>
              </w:rPr>
              <w:tab/>
            </w:r>
            <w:r w:rsidR="006043FC">
              <w:rPr>
                <w:noProof/>
                <w:webHidden/>
              </w:rPr>
              <w:fldChar w:fldCharType="begin"/>
            </w:r>
            <w:r w:rsidR="006043FC">
              <w:rPr>
                <w:noProof/>
                <w:webHidden/>
              </w:rPr>
              <w:instrText xml:space="preserve"> PAGEREF _Toc198654113 \h </w:instrText>
            </w:r>
            <w:r w:rsidR="006043FC">
              <w:rPr>
                <w:noProof/>
                <w:webHidden/>
              </w:rPr>
            </w:r>
            <w:r w:rsidR="006043FC">
              <w:rPr>
                <w:noProof/>
                <w:webHidden/>
              </w:rPr>
              <w:fldChar w:fldCharType="separate"/>
            </w:r>
            <w:r w:rsidR="006043FC">
              <w:rPr>
                <w:noProof/>
                <w:webHidden/>
              </w:rPr>
              <w:t>24</w:t>
            </w:r>
            <w:r w:rsidR="006043FC">
              <w:rPr>
                <w:noProof/>
                <w:webHidden/>
              </w:rPr>
              <w:fldChar w:fldCharType="end"/>
            </w:r>
          </w:hyperlink>
        </w:p>
        <w:p w14:paraId="7B22B60A" w14:textId="585232A4" w:rsidR="006043FC" w:rsidRDefault="00E34839">
          <w:pPr>
            <w:pStyle w:val="TM1"/>
            <w:tabs>
              <w:tab w:val="right" w:leader="dot" w:pos="9736"/>
            </w:tabs>
            <w:rPr>
              <w:rFonts w:asciiTheme="minorHAnsi" w:eastAsiaTheme="minorEastAsia" w:hAnsiTheme="minorHAnsi" w:cstheme="minorBidi"/>
              <w:noProof/>
              <w:sz w:val="22"/>
              <w:szCs w:val="22"/>
            </w:rPr>
          </w:pPr>
          <w:hyperlink w:anchor="_Toc198654114" w:history="1">
            <w:r w:rsidR="006043FC" w:rsidRPr="00E25105">
              <w:rPr>
                <w:rStyle w:val="Lienhypertexte"/>
                <w:rFonts w:eastAsia="Times New Roman" w:cstheme="minorHAnsi"/>
                <w:noProof/>
                <w:lang w:val="en"/>
              </w:rPr>
              <w:t>Beneficiary</w:t>
            </w:r>
            <w:r w:rsidR="006043FC">
              <w:rPr>
                <w:noProof/>
                <w:webHidden/>
              </w:rPr>
              <w:tab/>
            </w:r>
            <w:r w:rsidR="006043FC">
              <w:rPr>
                <w:noProof/>
                <w:webHidden/>
              </w:rPr>
              <w:fldChar w:fldCharType="begin"/>
            </w:r>
            <w:r w:rsidR="006043FC">
              <w:rPr>
                <w:noProof/>
                <w:webHidden/>
              </w:rPr>
              <w:instrText xml:space="preserve"> PAGEREF _Toc198654114 \h </w:instrText>
            </w:r>
            <w:r w:rsidR="006043FC">
              <w:rPr>
                <w:noProof/>
                <w:webHidden/>
              </w:rPr>
            </w:r>
            <w:r w:rsidR="006043FC">
              <w:rPr>
                <w:noProof/>
                <w:webHidden/>
              </w:rPr>
              <w:fldChar w:fldCharType="separate"/>
            </w:r>
            <w:r w:rsidR="006043FC">
              <w:rPr>
                <w:noProof/>
                <w:webHidden/>
              </w:rPr>
              <w:t>24</w:t>
            </w:r>
            <w:r w:rsidR="006043FC">
              <w:rPr>
                <w:noProof/>
                <w:webHidden/>
              </w:rPr>
              <w:fldChar w:fldCharType="end"/>
            </w:r>
          </w:hyperlink>
        </w:p>
        <w:p w14:paraId="7DAEAA0C" w14:textId="78755627" w:rsidR="006043FC" w:rsidRDefault="00E34839">
          <w:pPr>
            <w:pStyle w:val="TM1"/>
            <w:tabs>
              <w:tab w:val="right" w:leader="dot" w:pos="9736"/>
            </w:tabs>
            <w:rPr>
              <w:rFonts w:asciiTheme="minorHAnsi" w:eastAsiaTheme="minorEastAsia" w:hAnsiTheme="minorHAnsi" w:cstheme="minorBidi"/>
              <w:noProof/>
              <w:sz w:val="22"/>
              <w:szCs w:val="22"/>
            </w:rPr>
          </w:pPr>
          <w:hyperlink w:anchor="_Toc198654115" w:history="1">
            <w:r w:rsidR="006043FC" w:rsidRPr="00E25105">
              <w:rPr>
                <w:rStyle w:val="Lienhypertexte"/>
                <w:rFonts w:eastAsia="Times New Roman" w:cstheme="minorHAnsi"/>
                <w:noProof/>
                <w:lang w:val="en-US"/>
              </w:rPr>
              <w:t>Expertise France</w:t>
            </w:r>
            <w:r w:rsidR="006043FC">
              <w:rPr>
                <w:noProof/>
                <w:webHidden/>
              </w:rPr>
              <w:tab/>
            </w:r>
            <w:r w:rsidR="006043FC">
              <w:rPr>
                <w:noProof/>
                <w:webHidden/>
              </w:rPr>
              <w:fldChar w:fldCharType="begin"/>
            </w:r>
            <w:r w:rsidR="006043FC">
              <w:rPr>
                <w:noProof/>
                <w:webHidden/>
              </w:rPr>
              <w:instrText xml:space="preserve"> PAGEREF _Toc198654115 \h </w:instrText>
            </w:r>
            <w:r w:rsidR="006043FC">
              <w:rPr>
                <w:noProof/>
                <w:webHidden/>
              </w:rPr>
            </w:r>
            <w:r w:rsidR="006043FC">
              <w:rPr>
                <w:noProof/>
                <w:webHidden/>
              </w:rPr>
              <w:fldChar w:fldCharType="separate"/>
            </w:r>
            <w:r w:rsidR="006043FC">
              <w:rPr>
                <w:noProof/>
                <w:webHidden/>
              </w:rPr>
              <w:t>24</w:t>
            </w:r>
            <w:r w:rsidR="006043FC">
              <w:rPr>
                <w:noProof/>
                <w:webHidden/>
              </w:rPr>
              <w:fldChar w:fldCharType="end"/>
            </w:r>
          </w:hyperlink>
        </w:p>
        <w:p w14:paraId="30BE777C" w14:textId="3812001A" w:rsidR="006043FC" w:rsidRDefault="00E34839">
          <w:pPr>
            <w:pStyle w:val="TM1"/>
            <w:tabs>
              <w:tab w:val="right" w:leader="dot" w:pos="9736"/>
            </w:tabs>
            <w:rPr>
              <w:rFonts w:asciiTheme="minorHAnsi" w:eastAsiaTheme="minorEastAsia" w:hAnsiTheme="minorHAnsi" w:cstheme="minorBidi"/>
              <w:noProof/>
              <w:sz w:val="22"/>
              <w:szCs w:val="22"/>
            </w:rPr>
          </w:pPr>
          <w:hyperlink w:anchor="_Toc198654116" w:history="1">
            <w:r w:rsidR="006043FC" w:rsidRPr="00E25105">
              <w:rPr>
                <w:rStyle w:val="Lienhypertexte"/>
                <w:rFonts w:eastAsia="Times New Roman" w:cstheme="minorHAnsi"/>
                <w:noProof/>
                <w:lang w:val="en"/>
              </w:rPr>
              <w:t>Country</w:t>
            </w:r>
            <w:r w:rsidR="006043FC">
              <w:rPr>
                <w:noProof/>
                <w:webHidden/>
              </w:rPr>
              <w:tab/>
            </w:r>
            <w:r w:rsidR="006043FC">
              <w:rPr>
                <w:noProof/>
                <w:webHidden/>
              </w:rPr>
              <w:fldChar w:fldCharType="begin"/>
            </w:r>
            <w:r w:rsidR="006043FC">
              <w:rPr>
                <w:noProof/>
                <w:webHidden/>
              </w:rPr>
              <w:instrText xml:space="preserve"> PAGEREF _Toc198654116 \h </w:instrText>
            </w:r>
            <w:r w:rsidR="006043FC">
              <w:rPr>
                <w:noProof/>
                <w:webHidden/>
              </w:rPr>
            </w:r>
            <w:r w:rsidR="006043FC">
              <w:rPr>
                <w:noProof/>
                <w:webHidden/>
              </w:rPr>
              <w:fldChar w:fldCharType="separate"/>
            </w:r>
            <w:r w:rsidR="006043FC">
              <w:rPr>
                <w:noProof/>
                <w:webHidden/>
              </w:rPr>
              <w:t>24</w:t>
            </w:r>
            <w:r w:rsidR="006043FC">
              <w:rPr>
                <w:noProof/>
                <w:webHidden/>
              </w:rPr>
              <w:fldChar w:fldCharType="end"/>
            </w:r>
          </w:hyperlink>
        </w:p>
        <w:p w14:paraId="15FAA3E5" w14:textId="5D2CA770" w:rsidR="006043FC" w:rsidRDefault="00E34839">
          <w:pPr>
            <w:pStyle w:val="TM1"/>
            <w:tabs>
              <w:tab w:val="right" w:leader="dot" w:pos="9736"/>
            </w:tabs>
            <w:rPr>
              <w:rFonts w:asciiTheme="minorHAnsi" w:eastAsiaTheme="minorEastAsia" w:hAnsiTheme="minorHAnsi" w:cstheme="minorBidi"/>
              <w:noProof/>
              <w:sz w:val="22"/>
              <w:szCs w:val="22"/>
            </w:rPr>
          </w:pPr>
          <w:hyperlink w:anchor="_Toc198654117" w:history="1">
            <w:r w:rsidR="006043FC" w:rsidRPr="00E25105">
              <w:rPr>
                <w:rStyle w:val="Lienhypertexte"/>
                <w:rFonts w:eastAsia="Times New Roman" w:cstheme="minorHAnsi"/>
                <w:noProof/>
                <w:lang w:val="en"/>
              </w:rPr>
              <w:t>Total estimated number of days</w:t>
            </w:r>
            <w:r w:rsidR="006043FC">
              <w:rPr>
                <w:noProof/>
                <w:webHidden/>
              </w:rPr>
              <w:tab/>
            </w:r>
            <w:r w:rsidR="006043FC">
              <w:rPr>
                <w:noProof/>
                <w:webHidden/>
              </w:rPr>
              <w:fldChar w:fldCharType="begin"/>
            </w:r>
            <w:r w:rsidR="006043FC">
              <w:rPr>
                <w:noProof/>
                <w:webHidden/>
              </w:rPr>
              <w:instrText xml:space="preserve"> PAGEREF _Toc198654117 \h </w:instrText>
            </w:r>
            <w:r w:rsidR="006043FC">
              <w:rPr>
                <w:noProof/>
                <w:webHidden/>
              </w:rPr>
            </w:r>
            <w:r w:rsidR="006043FC">
              <w:rPr>
                <w:noProof/>
                <w:webHidden/>
              </w:rPr>
              <w:fldChar w:fldCharType="separate"/>
            </w:r>
            <w:r w:rsidR="006043FC">
              <w:rPr>
                <w:noProof/>
                <w:webHidden/>
              </w:rPr>
              <w:t>24</w:t>
            </w:r>
            <w:r w:rsidR="006043FC">
              <w:rPr>
                <w:noProof/>
                <w:webHidden/>
              </w:rPr>
              <w:fldChar w:fldCharType="end"/>
            </w:r>
          </w:hyperlink>
        </w:p>
        <w:p w14:paraId="4B6E457B" w14:textId="7F88E7FB" w:rsidR="006043FC" w:rsidRDefault="00E34839">
          <w:pPr>
            <w:pStyle w:val="TM1"/>
            <w:tabs>
              <w:tab w:val="right" w:leader="dot" w:pos="9736"/>
            </w:tabs>
            <w:rPr>
              <w:rFonts w:asciiTheme="minorHAnsi" w:eastAsiaTheme="minorEastAsia" w:hAnsiTheme="minorHAnsi" w:cstheme="minorBidi"/>
              <w:noProof/>
              <w:sz w:val="22"/>
              <w:szCs w:val="22"/>
            </w:rPr>
          </w:pPr>
          <w:hyperlink w:anchor="_Toc198654118" w:history="1">
            <w:r w:rsidR="006043FC" w:rsidRPr="00E25105">
              <w:rPr>
                <w:rStyle w:val="Lienhypertexte"/>
                <w:rFonts w:eastAsia="Times New Roman" w:cstheme="minorHAnsi"/>
                <w:noProof/>
                <w:lang w:val="en-US"/>
              </w:rPr>
              <w:t>10 months</w:t>
            </w:r>
            <w:r w:rsidR="006043FC">
              <w:rPr>
                <w:noProof/>
                <w:webHidden/>
              </w:rPr>
              <w:tab/>
            </w:r>
            <w:r w:rsidR="006043FC">
              <w:rPr>
                <w:noProof/>
                <w:webHidden/>
              </w:rPr>
              <w:fldChar w:fldCharType="begin"/>
            </w:r>
            <w:r w:rsidR="006043FC">
              <w:rPr>
                <w:noProof/>
                <w:webHidden/>
              </w:rPr>
              <w:instrText xml:space="preserve"> PAGEREF _Toc198654118 \h </w:instrText>
            </w:r>
            <w:r w:rsidR="006043FC">
              <w:rPr>
                <w:noProof/>
                <w:webHidden/>
              </w:rPr>
            </w:r>
            <w:r w:rsidR="006043FC">
              <w:rPr>
                <w:noProof/>
                <w:webHidden/>
              </w:rPr>
              <w:fldChar w:fldCharType="separate"/>
            </w:r>
            <w:r w:rsidR="006043FC">
              <w:rPr>
                <w:noProof/>
                <w:webHidden/>
              </w:rPr>
              <w:t>24</w:t>
            </w:r>
            <w:r w:rsidR="006043FC">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98654055"/>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2C2AD1">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2C2AD1">
            <w:pPr>
              <w:pStyle w:val="a"/>
              <w:widowControl w:val="0"/>
              <w:numPr>
                <w:ilvl w:val="0"/>
                <w:numId w:val="2"/>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 xml:space="preserve">Represented by </w:t>
            </w:r>
            <w:proofErr w:type="spellStart"/>
            <w:r w:rsidRPr="007C0492">
              <w:rPr>
                <w:rFonts w:asciiTheme="minorHAnsi" w:hAnsiTheme="minorHAnsi" w:cs="Arial"/>
                <w:lang w:val="en"/>
              </w:rPr>
              <w:t>Mr</w:t>
            </w:r>
            <w:proofErr w:type="spellEnd"/>
            <w:r w:rsidRPr="007C0492">
              <w:rPr>
                <w:rFonts w:asciiTheme="minorHAnsi" w:hAnsiTheme="minorHAnsi" w:cs="Arial"/>
                <w:lang w:val="en"/>
              </w:rPr>
              <w:t xml:space="preserve"> </w:t>
            </w:r>
            <w:proofErr w:type="spellStart"/>
            <w:r w:rsidRPr="007C0492">
              <w:rPr>
                <w:rFonts w:asciiTheme="minorHAnsi" w:hAnsiTheme="minorHAnsi" w:cs="Arial"/>
                <w:lang w:val="en"/>
              </w:rPr>
              <w:t>Jérémie</w:t>
            </w:r>
            <w:proofErr w:type="spellEnd"/>
            <w:r w:rsidRPr="007C0492">
              <w:rPr>
                <w:rFonts w:asciiTheme="minorHAnsi" w:hAnsiTheme="minorHAnsi" w:cs="Arial"/>
                <w:lang w:val="en"/>
              </w:rPr>
              <w:t xml:space="preserv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825488"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015EABE5" w:rsidR="003115EA" w:rsidRPr="003115EA" w:rsidRDefault="003115EA" w:rsidP="002C2AD1">
            <w:pPr>
              <w:pStyle w:val="a"/>
              <w:widowControl w:val="0"/>
              <w:numPr>
                <w:ilvl w:val="0"/>
                <w:numId w:val="2"/>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r w:rsidR="00377922">
              <w:rPr>
                <w:rFonts w:asciiTheme="minorHAnsi" w:hAnsiTheme="minorHAnsi" w:cstheme="minorHAnsi"/>
                <w:szCs w:val="22"/>
                <w:lang w:val="en"/>
              </w:rPr>
              <w:t xml:space="preserve"> </w:t>
            </w:r>
            <w:proofErr w:type="spellStart"/>
            <w:r w:rsidR="00377922" w:rsidRPr="00377922">
              <w:rPr>
                <w:rFonts w:asciiTheme="minorHAnsi" w:hAnsiTheme="minorHAnsi" w:cstheme="minorHAnsi"/>
                <w:szCs w:val="22"/>
                <w:highlight w:val="yellow"/>
                <w:lang w:val="en"/>
              </w:rPr>
              <w:t>xxxxx</w:t>
            </w:r>
            <w:proofErr w:type="spellEnd"/>
          </w:p>
          <w:p w14:paraId="7E4BDAE5" w14:textId="6D673A90" w:rsidR="003115EA" w:rsidRDefault="003115EA" w:rsidP="002C2AD1">
            <w:pPr>
              <w:pStyle w:val="a"/>
              <w:widowControl w:val="0"/>
              <w:numPr>
                <w:ilvl w:val="0"/>
                <w:numId w:val="2"/>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 xml:space="preserve">Registration number at the trade and </w:t>
            </w:r>
            <w:proofErr w:type="gramStart"/>
            <w:r w:rsidRPr="003115EA">
              <w:rPr>
                <w:rFonts w:asciiTheme="minorHAnsi" w:hAnsiTheme="minorHAnsi" w:cstheme="minorHAnsi"/>
                <w:szCs w:val="22"/>
                <w:lang w:val="en"/>
              </w:rPr>
              <w:t>companies</w:t>
            </w:r>
            <w:proofErr w:type="gramEnd"/>
            <w:r w:rsidRPr="003115EA">
              <w:rPr>
                <w:rFonts w:asciiTheme="minorHAnsi" w:hAnsiTheme="minorHAnsi" w:cstheme="minorHAnsi"/>
                <w:szCs w:val="22"/>
                <w:lang w:val="en"/>
              </w:rPr>
              <w:t xml:space="preserve"> registry:</w:t>
            </w:r>
            <w:r w:rsidR="00377922">
              <w:rPr>
                <w:rFonts w:asciiTheme="minorHAnsi" w:hAnsiTheme="minorHAnsi" w:cstheme="minorHAnsi"/>
                <w:szCs w:val="22"/>
                <w:lang w:val="en"/>
              </w:rPr>
              <w:t xml:space="preserve"> </w:t>
            </w:r>
            <w:proofErr w:type="spellStart"/>
            <w:r w:rsidR="00377922" w:rsidRPr="00377922">
              <w:rPr>
                <w:rFonts w:asciiTheme="minorHAnsi" w:hAnsiTheme="minorHAnsi" w:cstheme="minorHAnsi"/>
                <w:szCs w:val="22"/>
                <w:highlight w:val="yellow"/>
                <w:lang w:val="en"/>
              </w:rPr>
              <w:t>xxxxxx</w:t>
            </w:r>
            <w:proofErr w:type="spellEnd"/>
          </w:p>
          <w:p w14:paraId="71218C16" w14:textId="46F1D075" w:rsidR="00DE1070" w:rsidRPr="003115EA" w:rsidRDefault="003115EA" w:rsidP="002C2AD1">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proofErr w:type="spellStart"/>
            <w:r w:rsidRPr="003115EA">
              <w:rPr>
                <w:rFonts w:asciiTheme="minorHAnsi" w:hAnsiTheme="minorHAnsi" w:cstheme="minorHAnsi"/>
                <w:szCs w:val="22"/>
                <w:lang w:val="en"/>
              </w:rPr>
              <w:t>ntra</w:t>
            </w:r>
            <w:proofErr w:type="spellEnd"/>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roofErr w:type="spellStart"/>
            <w:r w:rsidR="00377922" w:rsidRPr="00377922">
              <w:rPr>
                <w:rFonts w:asciiTheme="minorHAnsi" w:hAnsiTheme="minorHAnsi" w:cstheme="minorHAnsi"/>
                <w:szCs w:val="22"/>
                <w:highlight w:val="yellow"/>
                <w:lang w:val="en"/>
              </w:rPr>
              <w:t>xxxxxxx</w:t>
            </w:r>
            <w:proofErr w:type="spellEnd"/>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proofErr w:type="gramStart"/>
      <w:r w:rsidRPr="003115EA">
        <w:rPr>
          <w:rFonts w:asciiTheme="minorHAnsi" w:hAnsiTheme="minorHAnsi" w:cstheme="minorHAnsi"/>
          <w:smallCaps/>
          <w:lang w:val="en"/>
        </w:rPr>
        <w:t>Parties</w:t>
      </w:r>
      <w:r w:rsidRPr="003115EA">
        <w:rPr>
          <w:rFonts w:asciiTheme="minorHAnsi" w:hAnsiTheme="minorHAnsi" w:cstheme="minorHAnsi"/>
          <w:lang w:val="en"/>
        </w:rPr>
        <w:t>“</w:t>
      </w:r>
      <w:proofErr w:type="gramEnd"/>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443017E1" w:rsidR="00416A7A" w:rsidRPr="002C2AD1" w:rsidRDefault="00DE1070" w:rsidP="00416A7A">
      <w:pPr>
        <w:spacing w:before="120"/>
        <w:jc w:val="both"/>
        <w:rPr>
          <w:rFonts w:asciiTheme="minorHAnsi" w:hAnsiTheme="minorHAnsi" w:cstheme="minorHAnsi"/>
          <w:sz w:val="22"/>
          <w:lang w:val="en-GB"/>
        </w:rPr>
      </w:pPr>
      <w:r w:rsidRPr="002C2AD1">
        <w:rPr>
          <w:rFonts w:asciiTheme="minorHAnsi" w:hAnsiTheme="minorHAnsi" w:cstheme="minorHAnsi"/>
          <w:sz w:val="22"/>
          <w:lang w:val="en"/>
        </w:rPr>
        <w:t>In the context of the cooperation project, hereafter the “</w:t>
      </w:r>
      <w:r w:rsidRPr="002C2AD1">
        <w:rPr>
          <w:rFonts w:asciiTheme="minorHAnsi" w:hAnsiTheme="minorHAnsi" w:cstheme="minorHAnsi"/>
          <w:smallCaps/>
          <w:sz w:val="22"/>
          <w:lang w:val="en"/>
        </w:rPr>
        <w:t>Main Contract”</w:t>
      </w:r>
      <w:r w:rsidRPr="002C2AD1">
        <w:rPr>
          <w:rFonts w:asciiTheme="minorHAnsi" w:hAnsiTheme="minorHAnsi" w:cstheme="minorHAnsi"/>
          <w:sz w:val="22"/>
          <w:lang w:val="en"/>
        </w:rPr>
        <w:t xml:space="preserve"> (donor contract) signed on </w:t>
      </w:r>
      <w:r w:rsidR="0050353F" w:rsidRPr="002C2AD1">
        <w:rPr>
          <w:rFonts w:asciiTheme="minorHAnsi" w:hAnsiTheme="minorHAnsi" w:cstheme="minorHAnsi"/>
          <w:i/>
          <w:iCs/>
          <w:sz w:val="22"/>
          <w:lang w:val="en"/>
        </w:rPr>
        <w:t>12</w:t>
      </w:r>
      <w:r w:rsidR="0050353F" w:rsidRPr="002C2AD1">
        <w:rPr>
          <w:rFonts w:asciiTheme="minorHAnsi" w:hAnsiTheme="minorHAnsi" w:cstheme="minorHAnsi"/>
          <w:i/>
          <w:iCs/>
          <w:sz w:val="22"/>
          <w:vertAlign w:val="superscript"/>
          <w:lang w:val="en"/>
        </w:rPr>
        <w:t>th</w:t>
      </w:r>
      <w:r w:rsidR="0050353F" w:rsidRPr="002C2AD1">
        <w:rPr>
          <w:rFonts w:asciiTheme="minorHAnsi" w:hAnsiTheme="minorHAnsi" w:cstheme="minorHAnsi"/>
          <w:i/>
          <w:iCs/>
          <w:sz w:val="22"/>
          <w:lang w:val="en"/>
        </w:rPr>
        <w:t xml:space="preserve"> December 2023</w:t>
      </w:r>
      <w:r w:rsidRPr="002C2AD1">
        <w:rPr>
          <w:rFonts w:asciiTheme="minorHAnsi" w:hAnsiTheme="minorHAnsi" w:cstheme="minorHAnsi"/>
          <w:sz w:val="22"/>
          <w:lang w:val="en"/>
        </w:rPr>
        <w:t xml:space="preserve"> between </w:t>
      </w:r>
      <w:r w:rsidR="00C03632" w:rsidRPr="002C2AD1">
        <w:rPr>
          <w:rFonts w:asciiTheme="minorHAnsi" w:hAnsiTheme="minorHAnsi" w:cstheme="minorHAnsi"/>
          <w:i/>
          <w:iCs/>
          <w:sz w:val="22"/>
          <w:lang w:val="en"/>
        </w:rPr>
        <w:t>Expertise</w:t>
      </w:r>
      <w:r w:rsidR="0050353F" w:rsidRPr="002C2AD1">
        <w:rPr>
          <w:rFonts w:asciiTheme="minorHAnsi" w:hAnsiTheme="minorHAnsi" w:cstheme="minorHAnsi"/>
          <w:i/>
          <w:iCs/>
          <w:sz w:val="22"/>
          <w:lang w:val="en"/>
        </w:rPr>
        <w:t xml:space="preserve"> </w:t>
      </w:r>
      <w:r w:rsidR="00C03632" w:rsidRPr="002C2AD1">
        <w:rPr>
          <w:rFonts w:asciiTheme="minorHAnsi" w:hAnsiTheme="minorHAnsi" w:cstheme="minorHAnsi"/>
          <w:i/>
          <w:iCs/>
          <w:sz w:val="22"/>
          <w:lang w:val="en"/>
        </w:rPr>
        <w:t>France</w:t>
      </w:r>
      <w:r w:rsidR="0050353F" w:rsidRPr="002C2AD1">
        <w:rPr>
          <w:rFonts w:asciiTheme="minorHAnsi" w:hAnsiTheme="minorHAnsi" w:cstheme="minorHAnsi"/>
          <w:i/>
          <w:iCs/>
          <w:sz w:val="22"/>
          <w:lang w:val="en"/>
        </w:rPr>
        <w:t xml:space="preserve"> </w:t>
      </w:r>
      <w:r w:rsidRPr="002C2AD1">
        <w:rPr>
          <w:rFonts w:asciiTheme="minorHAnsi" w:hAnsiTheme="minorHAnsi" w:cstheme="minorHAnsi"/>
          <w:sz w:val="22"/>
          <w:lang w:val="en"/>
        </w:rPr>
        <w:t xml:space="preserve">and </w:t>
      </w:r>
      <w:r w:rsidR="0050353F" w:rsidRPr="002C2AD1">
        <w:rPr>
          <w:rFonts w:asciiTheme="minorHAnsi" w:hAnsiTheme="minorHAnsi" w:cstheme="minorHAnsi"/>
          <w:i/>
          <w:iCs/>
          <w:sz w:val="22"/>
          <w:lang w:val="en"/>
        </w:rPr>
        <w:t xml:space="preserve">EU </w:t>
      </w:r>
      <w:r w:rsidR="00C03632" w:rsidRPr="002C2AD1">
        <w:rPr>
          <w:rFonts w:asciiTheme="minorHAnsi" w:hAnsiTheme="minorHAnsi" w:cstheme="minorHAnsi"/>
          <w:i/>
          <w:iCs/>
          <w:sz w:val="22"/>
          <w:lang w:val="en"/>
        </w:rPr>
        <w:t>Delegation</w:t>
      </w:r>
      <w:r w:rsidR="0050353F" w:rsidRPr="002C2AD1">
        <w:rPr>
          <w:rFonts w:asciiTheme="minorHAnsi" w:hAnsiTheme="minorHAnsi" w:cstheme="minorHAnsi"/>
          <w:i/>
          <w:iCs/>
          <w:sz w:val="22"/>
          <w:lang w:val="en"/>
        </w:rPr>
        <w:t xml:space="preserve"> to the </w:t>
      </w:r>
      <w:r w:rsidR="00C03632" w:rsidRPr="002C2AD1">
        <w:rPr>
          <w:rFonts w:asciiTheme="minorHAnsi" w:hAnsiTheme="minorHAnsi" w:cstheme="minorHAnsi"/>
          <w:i/>
          <w:iCs/>
          <w:sz w:val="22"/>
          <w:lang w:val="en"/>
        </w:rPr>
        <w:t>Hashemite</w:t>
      </w:r>
      <w:r w:rsidR="0050353F" w:rsidRPr="002C2AD1">
        <w:rPr>
          <w:rFonts w:asciiTheme="minorHAnsi" w:hAnsiTheme="minorHAnsi" w:cstheme="minorHAnsi"/>
          <w:i/>
          <w:iCs/>
          <w:sz w:val="22"/>
          <w:lang w:val="en"/>
        </w:rPr>
        <w:t xml:space="preserve"> </w:t>
      </w:r>
      <w:r w:rsidR="00C03632" w:rsidRPr="002C2AD1">
        <w:rPr>
          <w:rFonts w:asciiTheme="minorHAnsi" w:hAnsiTheme="minorHAnsi" w:cstheme="minorHAnsi"/>
          <w:i/>
          <w:iCs/>
          <w:sz w:val="22"/>
          <w:lang w:val="en"/>
        </w:rPr>
        <w:t>kingdom</w:t>
      </w:r>
      <w:r w:rsidR="00B404E0">
        <w:rPr>
          <w:rFonts w:asciiTheme="minorHAnsi" w:hAnsiTheme="minorHAnsi" w:cstheme="minorHAnsi"/>
          <w:i/>
          <w:iCs/>
          <w:sz w:val="22"/>
          <w:lang w:val="en"/>
        </w:rPr>
        <w:t xml:space="preserve"> of Jordan</w:t>
      </w:r>
      <w:r w:rsidRPr="002C2AD1">
        <w:rPr>
          <w:rFonts w:asciiTheme="minorHAnsi" w:hAnsiTheme="minorHAnsi" w:cstheme="minorHAnsi"/>
          <w:sz w:val="22"/>
          <w:lang w:val="en"/>
        </w:rPr>
        <w:t>, covering “</w:t>
      </w:r>
      <w:r w:rsidR="00E303EE">
        <w:rPr>
          <w:rFonts w:asciiTheme="minorHAnsi" w:hAnsiTheme="minorHAnsi" w:cstheme="minorHAnsi"/>
          <w:i/>
          <w:iCs/>
          <w:sz w:val="22"/>
          <w:lang w:val="en"/>
        </w:rPr>
        <w:t>S</w:t>
      </w:r>
      <w:r w:rsidR="0050353F" w:rsidRPr="002C2AD1">
        <w:rPr>
          <w:rFonts w:asciiTheme="minorHAnsi" w:hAnsiTheme="minorHAnsi" w:cstheme="minorHAnsi"/>
          <w:i/>
          <w:iCs/>
          <w:sz w:val="22"/>
          <w:lang w:val="en"/>
        </w:rPr>
        <w:t xml:space="preserve">upport to the </w:t>
      </w:r>
      <w:r w:rsidR="00C03632" w:rsidRPr="002C2AD1">
        <w:rPr>
          <w:rFonts w:asciiTheme="minorHAnsi" w:hAnsiTheme="minorHAnsi" w:cstheme="minorHAnsi"/>
          <w:i/>
          <w:iCs/>
          <w:sz w:val="22"/>
          <w:lang w:val="en"/>
        </w:rPr>
        <w:t>democratic</w:t>
      </w:r>
      <w:r w:rsidR="0050353F" w:rsidRPr="002C2AD1">
        <w:rPr>
          <w:rFonts w:asciiTheme="minorHAnsi" w:hAnsiTheme="minorHAnsi" w:cstheme="minorHAnsi"/>
          <w:i/>
          <w:iCs/>
          <w:sz w:val="22"/>
          <w:lang w:val="en"/>
        </w:rPr>
        <w:t xml:space="preserve"> </w:t>
      </w:r>
      <w:r w:rsidR="00C03632" w:rsidRPr="002C2AD1">
        <w:rPr>
          <w:rFonts w:asciiTheme="minorHAnsi" w:hAnsiTheme="minorHAnsi" w:cstheme="minorHAnsi"/>
          <w:i/>
          <w:iCs/>
          <w:sz w:val="22"/>
          <w:lang w:val="en"/>
        </w:rPr>
        <w:t>reforms</w:t>
      </w:r>
      <w:r w:rsidR="0050353F" w:rsidRPr="002C2AD1">
        <w:rPr>
          <w:rFonts w:asciiTheme="minorHAnsi" w:hAnsiTheme="minorHAnsi" w:cstheme="minorHAnsi"/>
          <w:i/>
          <w:iCs/>
          <w:sz w:val="22"/>
          <w:lang w:val="en"/>
        </w:rPr>
        <w:t xml:space="preserve"> in </w:t>
      </w:r>
      <w:proofErr w:type="gramStart"/>
      <w:r w:rsidR="0050353F" w:rsidRPr="002C2AD1">
        <w:rPr>
          <w:rFonts w:asciiTheme="minorHAnsi" w:hAnsiTheme="minorHAnsi" w:cstheme="minorHAnsi"/>
          <w:i/>
          <w:iCs/>
          <w:sz w:val="22"/>
          <w:lang w:val="en"/>
        </w:rPr>
        <w:t>Jordan</w:t>
      </w:r>
      <w:r w:rsidRPr="002C2AD1">
        <w:rPr>
          <w:rFonts w:asciiTheme="minorHAnsi" w:hAnsiTheme="minorHAnsi" w:cstheme="minorHAnsi"/>
          <w:sz w:val="22"/>
          <w:lang w:val="en"/>
        </w:rPr>
        <w:t>“</w:t>
      </w:r>
      <w:proofErr w:type="gramEnd"/>
      <w:r w:rsidRPr="002C2AD1">
        <w:rPr>
          <w:rFonts w:asciiTheme="minorHAnsi" w:hAnsiTheme="minorHAnsi" w:cstheme="minorHAnsi"/>
          <w:sz w:val="22"/>
          <w:lang w:val="en"/>
        </w:rPr>
        <w:t>,</w:t>
      </w:r>
      <w:r w:rsidR="003115EA" w:rsidRPr="002C2AD1">
        <w:rPr>
          <w:rFonts w:asciiTheme="minorHAnsi" w:hAnsiTheme="minorHAnsi" w:cstheme="minorHAnsi"/>
          <w:sz w:val="22"/>
          <w:lang w:val="en"/>
        </w:rPr>
        <w:t xml:space="preserve"> </w:t>
      </w:r>
      <w:r w:rsidR="003115EA" w:rsidRPr="002C2AD1">
        <w:rPr>
          <w:rFonts w:asciiTheme="minorHAnsi" w:hAnsiTheme="minorHAnsi" w:cstheme="minorHAnsi"/>
          <w:smallCaps/>
          <w:szCs w:val="22"/>
          <w:lang w:val="en-GB"/>
        </w:rPr>
        <w:t>E</w:t>
      </w:r>
      <w:r w:rsidR="003115EA" w:rsidRPr="002C2AD1">
        <w:rPr>
          <w:rFonts w:asciiTheme="minorHAnsi" w:hAnsiTheme="minorHAnsi" w:cstheme="minorHAnsi"/>
          <w:smallCaps/>
          <w:sz w:val="22"/>
          <w:szCs w:val="22"/>
          <w:lang w:val="en-GB"/>
        </w:rPr>
        <w:t xml:space="preserve">xpertise </w:t>
      </w:r>
      <w:r w:rsidR="003115EA" w:rsidRPr="002C2AD1">
        <w:rPr>
          <w:rFonts w:asciiTheme="minorHAnsi" w:hAnsiTheme="minorHAnsi" w:cstheme="minorHAnsi"/>
          <w:smallCaps/>
          <w:szCs w:val="22"/>
          <w:lang w:val="en-GB"/>
        </w:rPr>
        <w:t>F</w:t>
      </w:r>
      <w:r w:rsidR="003115EA" w:rsidRPr="002C2AD1">
        <w:rPr>
          <w:rFonts w:asciiTheme="minorHAnsi" w:hAnsiTheme="minorHAnsi" w:cstheme="minorHAnsi"/>
          <w:smallCaps/>
          <w:sz w:val="22"/>
          <w:szCs w:val="22"/>
          <w:lang w:val="en-GB"/>
        </w:rPr>
        <w:t xml:space="preserve">rance </w:t>
      </w:r>
      <w:r w:rsidRPr="002C2AD1">
        <w:rPr>
          <w:rFonts w:asciiTheme="minorHAnsi" w:hAnsiTheme="minorHAnsi" w:cstheme="minorHAnsi"/>
          <w:sz w:val="22"/>
          <w:lang w:val="en"/>
        </w:rPr>
        <w:t xml:space="preserve">asks the </w:t>
      </w:r>
      <w:r w:rsidRPr="002C2AD1">
        <w:rPr>
          <w:rFonts w:asciiTheme="minorHAnsi" w:hAnsiTheme="minorHAnsi" w:cstheme="minorHAnsi"/>
          <w:smallCaps/>
          <w:sz w:val="22"/>
          <w:lang w:val="en"/>
        </w:rPr>
        <w:t>Contractor</w:t>
      </w:r>
      <w:r w:rsidRPr="002C2AD1">
        <w:rPr>
          <w:rFonts w:asciiTheme="minorHAnsi" w:hAnsiTheme="minorHAnsi" w:cstheme="minorHAnsi"/>
          <w:sz w:val="22"/>
          <w:lang w:val="en"/>
        </w:rPr>
        <w:t xml:space="preserve">, which accepts the same, to perform the services and deliver the services under the </w:t>
      </w:r>
      <w:r w:rsidRPr="002C2AD1">
        <w:rPr>
          <w:rFonts w:asciiTheme="minorHAnsi" w:hAnsiTheme="minorHAnsi" w:cstheme="minorHAnsi"/>
          <w:smallCaps/>
          <w:sz w:val="22"/>
          <w:lang w:val="en"/>
        </w:rPr>
        <w:t xml:space="preserve">Contract </w:t>
      </w:r>
      <w:r w:rsidRPr="002C2AD1">
        <w:rPr>
          <w:rFonts w:asciiTheme="minorHAnsi" w:hAnsiTheme="minorHAnsi" w:cstheme="minorHAnsi"/>
          <w:sz w:val="22"/>
          <w:lang w:val="en"/>
        </w:rPr>
        <w:t>as set out in the attached technical annex entitled “</w:t>
      </w:r>
      <w:r w:rsidR="008B4647" w:rsidRPr="002C2AD1">
        <w:rPr>
          <w:rFonts w:asciiTheme="minorHAnsi" w:hAnsiTheme="minorHAnsi" w:cstheme="minorHAnsi"/>
          <w:sz w:val="22"/>
          <w:lang w:val="en"/>
        </w:rPr>
        <w:t>Terms of reference</w:t>
      </w:r>
      <w:r w:rsidRPr="002C2AD1">
        <w:rPr>
          <w:rFonts w:asciiTheme="minorHAnsi" w:hAnsiTheme="minorHAnsi" w:cstheme="minorHAnsi"/>
          <w:sz w:val="22"/>
          <w:lang w:val="en"/>
        </w:rPr>
        <w:t>”.</w:t>
      </w:r>
    </w:p>
    <w:p w14:paraId="367B818D" w14:textId="77777777" w:rsidR="00DE1070" w:rsidRPr="00F2235E" w:rsidRDefault="00DE1070" w:rsidP="00416A7A">
      <w:pPr>
        <w:spacing w:before="240"/>
        <w:jc w:val="right"/>
        <w:rPr>
          <w:rFonts w:asciiTheme="minorHAnsi" w:hAnsiTheme="minorHAnsi" w:cs="Arial"/>
          <w:b/>
          <w:sz w:val="22"/>
          <w:lang w:val="en-GB"/>
        </w:rPr>
      </w:pPr>
      <w:r w:rsidRPr="002C2AD1">
        <w:rPr>
          <w:rFonts w:asciiTheme="minorHAnsi" w:hAnsiTheme="minorHAnsi" w:cs="Arial"/>
          <w:b/>
          <w:bCs/>
          <w:sz w:val="22"/>
          <w:lang w:val="en"/>
        </w:rPr>
        <w:t>In the</w:t>
      </w:r>
      <w:r w:rsidRPr="00F2235E">
        <w:rPr>
          <w:rFonts w:asciiTheme="minorHAnsi" w:hAnsiTheme="minorHAnsi" w:cs="Arial"/>
          <w:b/>
          <w:bCs/>
          <w:sz w:val="22"/>
          <w:lang w:val="en"/>
        </w:rPr>
        <w:t xml:space="preserv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2C2AD1">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198654056"/>
      <w:r w:rsidRPr="00F2235E">
        <w:rPr>
          <w:rFonts w:asciiTheme="minorHAnsi" w:hAnsiTheme="minorHAnsi"/>
          <w:b/>
          <w:bCs/>
          <w:caps/>
          <w:sz w:val="24"/>
          <w:u w:val="single"/>
          <w:lang w:val="en"/>
        </w:rPr>
        <w:lastRenderedPageBreak/>
        <w:t>Object of the contract</w:t>
      </w:r>
      <w:bookmarkEnd w:id="5"/>
    </w:p>
    <w:p w14:paraId="767C017D" w14:textId="07C922F2"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3D228D" w:rsidRPr="00CC66F1">
        <w:rPr>
          <w:rFonts w:asciiTheme="minorHAnsi" w:hAnsiTheme="minorHAnsi" w:cstheme="minorHAnsi"/>
          <w:szCs w:val="22"/>
          <w:lang w:val="en-US"/>
        </w:rPr>
        <w:t xml:space="preserve">Creating spaces for policy dialogues between civically engaged youth and senior </w:t>
      </w:r>
      <w:r w:rsidR="00E303EE" w:rsidRPr="00CC66F1">
        <w:rPr>
          <w:rFonts w:asciiTheme="minorHAnsi" w:hAnsiTheme="minorHAnsi" w:cstheme="minorHAnsi"/>
          <w:szCs w:val="22"/>
          <w:lang w:val="en-US"/>
        </w:rPr>
        <w:t>officials</w:t>
      </w:r>
      <w:r w:rsidR="00E303EE" w:rsidRPr="00F2235E">
        <w:rPr>
          <w:rFonts w:asciiTheme="minorHAnsi" w:hAnsiTheme="minorHAnsi" w:cs="Arial"/>
          <w:lang w:val="en"/>
        </w:rPr>
        <w:t xml:space="preserve"> “</w:t>
      </w:r>
      <w:r w:rsidRPr="00F2235E">
        <w:rPr>
          <w:rFonts w:asciiTheme="minorHAnsi" w:hAnsiTheme="minorHAnsi" w:cs="Arial"/>
          <w:lang w:val="en"/>
        </w:rPr>
        <w:t>.</w:t>
      </w:r>
    </w:p>
    <w:p w14:paraId="0E52074F" w14:textId="2A31EF8B" w:rsidR="001726C5" w:rsidRPr="00F2235E" w:rsidRDefault="001726C5" w:rsidP="002C2AD1">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198654057"/>
      <w:r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2C2AD1">
      <w:pPr>
        <w:pStyle w:val="w"/>
        <w:widowControl w:val="0"/>
        <w:numPr>
          <w:ilvl w:val="0"/>
          <w:numId w:val="12"/>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677AEADA" w:rsidR="00656639" w:rsidRPr="00B404E0" w:rsidRDefault="00B404E0" w:rsidP="002C2AD1">
      <w:pPr>
        <w:pStyle w:val="w"/>
        <w:widowControl w:val="0"/>
        <w:numPr>
          <w:ilvl w:val="0"/>
          <w:numId w:val="7"/>
        </w:numPr>
        <w:tabs>
          <w:tab w:val="clear" w:pos="994"/>
          <w:tab w:val="num" w:pos="1701"/>
        </w:tabs>
        <w:spacing w:before="120"/>
        <w:ind w:left="1701"/>
        <w:jc w:val="left"/>
        <w:rPr>
          <w:rFonts w:asciiTheme="minorHAnsi" w:hAnsiTheme="minorHAnsi" w:cstheme="minorHAnsi"/>
          <w:szCs w:val="22"/>
          <w:lang w:val="en-US"/>
        </w:rPr>
      </w:pPr>
      <w:r>
        <w:rPr>
          <w:rFonts w:asciiTheme="minorHAnsi" w:hAnsiTheme="minorHAnsi" w:cstheme="minorHAnsi"/>
          <w:szCs w:val="22"/>
          <w:lang w:val="en"/>
        </w:rPr>
        <w:t>Annex 1:</w:t>
      </w:r>
      <w:r w:rsidR="00E551F2" w:rsidRPr="00F2235E">
        <w:rPr>
          <w:rFonts w:asciiTheme="minorHAnsi" w:hAnsiTheme="minorHAnsi" w:cstheme="minorHAnsi"/>
          <w:szCs w:val="22"/>
          <w:lang w:val="en"/>
        </w:rPr>
        <w:t xml:space="preserve"> </w:t>
      </w:r>
      <w:r w:rsidR="003D228D">
        <w:rPr>
          <w:rFonts w:asciiTheme="minorHAnsi" w:hAnsiTheme="minorHAnsi" w:cstheme="minorHAnsi"/>
          <w:szCs w:val="22"/>
          <w:lang w:val="en"/>
        </w:rPr>
        <w:t>Terms of reference</w:t>
      </w:r>
      <w:r w:rsidR="00E551F2" w:rsidRPr="00F2235E">
        <w:rPr>
          <w:rFonts w:asciiTheme="minorHAnsi" w:hAnsiTheme="minorHAnsi" w:cstheme="minorHAnsi"/>
          <w:szCs w:val="22"/>
          <w:lang w:val="en"/>
        </w:rPr>
        <w:t>;</w:t>
      </w:r>
    </w:p>
    <w:p w14:paraId="335FC476" w14:textId="63921AEF" w:rsidR="00B404E0" w:rsidRPr="003D228D" w:rsidRDefault="00B404E0" w:rsidP="002C2AD1">
      <w:pPr>
        <w:pStyle w:val="w"/>
        <w:widowControl w:val="0"/>
        <w:numPr>
          <w:ilvl w:val="0"/>
          <w:numId w:val="7"/>
        </w:numPr>
        <w:tabs>
          <w:tab w:val="clear" w:pos="994"/>
          <w:tab w:val="num" w:pos="1701"/>
        </w:tabs>
        <w:spacing w:before="120"/>
        <w:ind w:left="1701"/>
        <w:jc w:val="left"/>
        <w:rPr>
          <w:rFonts w:asciiTheme="minorHAnsi" w:hAnsiTheme="minorHAnsi" w:cstheme="minorHAnsi"/>
          <w:szCs w:val="22"/>
          <w:lang w:val="en-US"/>
        </w:rPr>
      </w:pPr>
      <w:r>
        <w:rPr>
          <w:rFonts w:asciiTheme="minorHAnsi" w:hAnsiTheme="minorHAnsi" w:cstheme="minorHAnsi"/>
          <w:szCs w:val="22"/>
          <w:lang w:val="en"/>
        </w:rPr>
        <w:t>Annex 2:  Financial offer;</w:t>
      </w:r>
    </w:p>
    <w:p w14:paraId="6C94A0A5" w14:textId="367C5F35" w:rsidR="00C973C2" w:rsidRPr="00F2235E" w:rsidRDefault="00C973C2" w:rsidP="002C2AD1">
      <w:pPr>
        <w:pStyle w:val="Paragraphedeliste"/>
        <w:numPr>
          <w:ilvl w:val="0"/>
          <w:numId w:val="7"/>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00B404E0">
        <w:rPr>
          <w:rFonts w:asciiTheme="minorHAnsi" w:eastAsia="Times New Roman" w:hAnsiTheme="minorHAnsi" w:cstheme="minorHAnsi"/>
          <w:sz w:val="22"/>
          <w:szCs w:val="22"/>
          <w:lang w:val="en"/>
        </w:rPr>
        <w:t>).</w:t>
      </w:r>
    </w:p>
    <w:p w14:paraId="224CFC1F" w14:textId="230B3A25" w:rsidR="00996FEA" w:rsidRPr="003650A8" w:rsidRDefault="00861444" w:rsidP="002C2AD1">
      <w:pPr>
        <w:pStyle w:val="w"/>
        <w:widowControl w:val="0"/>
        <w:numPr>
          <w:ilvl w:val="0"/>
          <w:numId w:val="12"/>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intellectual services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2445C54B" w14:textId="77777777" w:rsidR="00B43CF2" w:rsidRDefault="00B43CF2" w:rsidP="002C2AD1">
      <w:pPr>
        <w:pStyle w:val="w"/>
        <w:widowControl w:val="0"/>
        <w:numPr>
          <w:ilvl w:val="0"/>
          <w:numId w:val="12"/>
        </w:numPr>
        <w:spacing w:before="120"/>
        <w:rPr>
          <w:rFonts w:asciiTheme="minorHAnsi" w:hAnsiTheme="minorHAnsi" w:cstheme="minorHAnsi"/>
          <w:szCs w:val="22"/>
          <w:lang w:val="en-GB"/>
        </w:rPr>
      </w:pPr>
      <w:r w:rsidRPr="00B43CF2">
        <w:rPr>
          <w:rFonts w:asciiTheme="minorHAnsi" w:hAnsiTheme="minorHAnsi" w:cstheme="minorHAnsi"/>
          <w:szCs w:val="22"/>
          <w:lang w:val="en-GB"/>
        </w:rPr>
        <w:t>Expression of Interest form, including all its appendices.</w:t>
      </w:r>
    </w:p>
    <w:p w14:paraId="62CEA1A7" w14:textId="07B798C2" w:rsidR="002F72F8" w:rsidRPr="00825488" w:rsidRDefault="003D228D" w:rsidP="00825488">
      <w:pPr>
        <w:pStyle w:val="w"/>
        <w:widowControl w:val="0"/>
        <w:numPr>
          <w:ilvl w:val="0"/>
          <w:numId w:val="12"/>
        </w:numPr>
        <w:spacing w:before="120"/>
        <w:rPr>
          <w:rFonts w:asciiTheme="minorHAnsi" w:hAnsiTheme="minorHAnsi" w:cstheme="minorHAnsi"/>
          <w:szCs w:val="22"/>
          <w:highlight w:val="yellow"/>
          <w:lang w:val="en-GB"/>
        </w:rPr>
      </w:pPr>
      <w:r>
        <w:rPr>
          <w:rFonts w:asciiTheme="minorHAnsi" w:hAnsiTheme="minorHAnsi" w:cstheme="minorHAnsi"/>
          <w:szCs w:val="22"/>
          <w:lang w:val="en"/>
        </w:rPr>
        <w:t xml:space="preserve">The CONTRACTOR’S Technical proposal dated </w:t>
      </w:r>
      <w:r w:rsidRPr="003D228D">
        <w:rPr>
          <w:rFonts w:asciiTheme="minorHAnsi" w:hAnsiTheme="minorHAnsi" w:cstheme="minorHAnsi"/>
          <w:szCs w:val="22"/>
          <w:highlight w:val="yellow"/>
          <w:lang w:val="en"/>
        </w:rPr>
        <w:t>(xx/xx/xx)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proofErr w:type="spellStart"/>
      <w:r w:rsidRPr="000D19AC">
        <w:rPr>
          <w:rFonts w:asciiTheme="minorHAnsi" w:hAnsiTheme="minorHAnsi" w:cs="Arial"/>
          <w:lang w:val="en"/>
        </w:rPr>
        <w:t>authorised</w:t>
      </w:r>
      <w:proofErr w:type="spellEnd"/>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2C2AD1">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7" w:name="_Toc198654058"/>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77777777" w:rsidR="000A6E96" w:rsidRPr="000D19AC" w:rsidRDefault="00204CC9" w:rsidP="005204FC">
      <w:pPr>
        <w:pStyle w:val="Titre2"/>
        <w:rPr>
          <w:rFonts w:asciiTheme="minorHAnsi" w:hAnsiTheme="minorHAnsi" w:cstheme="minorHAnsi"/>
          <w:i/>
          <w:sz w:val="22"/>
          <w:szCs w:val="22"/>
        </w:rPr>
      </w:pPr>
      <w:bookmarkStart w:id="9" w:name="_Toc198654059"/>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0DB03772" w14:textId="79EC7BA1" w:rsidR="00A246CE" w:rsidRPr="000D19AC" w:rsidRDefault="001B6DF5" w:rsidP="002F2D1F">
      <w:pPr>
        <w:pStyle w:val="u"/>
        <w:widowControl w:val="0"/>
        <w:spacing w:before="240"/>
        <w:ind w:left="567"/>
        <w:rPr>
          <w:rFonts w:asciiTheme="minorHAnsi" w:hAnsiTheme="minorHAnsi" w:cstheme="minorHAnsi"/>
          <w:szCs w:val="22"/>
          <w:lang w:val="en-GB"/>
        </w:rPr>
      </w:pPr>
      <w:bookmarkStart w:id="10"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w:t>
      </w:r>
      <w:r w:rsidR="00D078B7" w:rsidRPr="000D19AC">
        <w:rPr>
          <w:rFonts w:asciiTheme="minorHAnsi" w:hAnsiTheme="minorHAnsi" w:cstheme="minorHAnsi"/>
          <w:szCs w:val="22"/>
          <w:lang w:val="en"/>
        </w:rPr>
        <w:t>services at</w:t>
      </w:r>
      <w:r w:rsidRPr="000D19AC">
        <w:rPr>
          <w:rFonts w:asciiTheme="minorHAnsi" w:hAnsiTheme="minorHAnsi" w:cstheme="minorHAnsi"/>
          <w:szCs w:val="22"/>
          <w:lang w:val="en"/>
        </w:rPr>
        <w:t xml:space="preserve"> fixed and total prices</w:t>
      </w:r>
      <w:r w:rsidR="00D078B7">
        <w:rPr>
          <w:rFonts w:asciiTheme="minorHAnsi" w:hAnsiTheme="minorHAnsi" w:cstheme="minorHAnsi"/>
          <w:szCs w:val="22"/>
          <w:lang w:val="en"/>
        </w:rPr>
        <w:t>.</w:t>
      </w:r>
      <w:r w:rsidRPr="000D19AC">
        <w:rPr>
          <w:rFonts w:asciiTheme="minorHAnsi" w:hAnsiTheme="minorHAnsi" w:cstheme="minorHAnsi"/>
          <w:szCs w:val="22"/>
          <w:lang w:val="en"/>
        </w:rPr>
        <w:t xml:space="preserve"> </w:t>
      </w: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1" w:name="_Toc392669632"/>
      <w:bookmarkStart w:id="12" w:name="_Toc198654060"/>
      <w:bookmarkEnd w:id="10"/>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4A4E43D4"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6C0120">
        <w:rPr>
          <w:rFonts w:asciiTheme="minorHAnsi" w:hAnsiTheme="minorHAnsi" w:cstheme="minorHAnsi"/>
          <w:szCs w:val="22"/>
          <w:lang w:val="en"/>
        </w:rPr>
        <w:t>1</w:t>
      </w:r>
      <w:r w:rsidR="00E303EE">
        <w:rPr>
          <w:rFonts w:asciiTheme="minorHAnsi" w:hAnsiTheme="minorHAnsi" w:cstheme="minorHAnsi"/>
          <w:szCs w:val="22"/>
          <w:lang w:val="en"/>
        </w:rPr>
        <w:t>2</w:t>
      </w:r>
      <w:r w:rsidRPr="000D19AC">
        <w:rPr>
          <w:rFonts w:asciiTheme="minorHAnsi" w:hAnsiTheme="minorHAnsi" w:cstheme="minorHAnsi"/>
          <w:szCs w:val="22"/>
          <w:lang w:val="en"/>
        </w:rPr>
        <w:t xml:space="preserve"> months from 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p>
    <w:p w14:paraId="313A6F2F" w14:textId="107F20A1" w:rsidR="001E12A9" w:rsidRPr="00F41A62" w:rsidRDefault="001E12A9" w:rsidP="001E12A9">
      <w:pPr>
        <w:pStyle w:val="Titre2"/>
        <w:spacing w:before="120" w:after="60"/>
        <w:rPr>
          <w:rFonts w:asciiTheme="minorHAnsi" w:hAnsiTheme="minorHAnsi" w:cstheme="minorHAnsi"/>
          <w:sz w:val="22"/>
          <w:szCs w:val="22"/>
          <w:lang w:val="en-GB"/>
        </w:rPr>
      </w:pPr>
      <w:bookmarkStart w:id="13" w:name="_Toc198654061"/>
      <w:r w:rsidRPr="00F41A62">
        <w:rPr>
          <w:rFonts w:asciiTheme="minorHAnsi" w:hAnsiTheme="minorHAnsi" w:cstheme="minorHAnsi"/>
          <w:sz w:val="22"/>
          <w:szCs w:val="22"/>
          <w:lang w:val="en"/>
        </w:rPr>
        <w:t>Commencement and deadline of service provision</w:t>
      </w:r>
      <w:bookmarkEnd w:id="13"/>
    </w:p>
    <w:p w14:paraId="29C83A50" w14:textId="24C8D093"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The service provision</w:t>
      </w:r>
      <w:r w:rsidR="00863615">
        <w:rPr>
          <w:rFonts w:asciiTheme="minorHAnsi" w:hAnsiTheme="minorHAnsi" w:cstheme="minorHAnsi"/>
          <w:szCs w:val="22"/>
          <w:lang w:val="en"/>
        </w:rPr>
        <w:t xml:space="preserve"> </w:t>
      </w:r>
      <w:r w:rsidRPr="00F41A62">
        <w:rPr>
          <w:rFonts w:asciiTheme="minorHAnsi" w:hAnsiTheme="minorHAnsi" w:cstheme="minorHAnsi"/>
          <w:szCs w:val="22"/>
          <w:lang w:val="en"/>
        </w:rPr>
        <w:t xml:space="preserve">deadline under this </w:t>
      </w:r>
      <w:r w:rsidRPr="00F41A62">
        <w:rPr>
          <w:rFonts w:asciiTheme="minorHAnsi" w:hAnsiTheme="minorHAnsi" w:cstheme="minorHAnsi"/>
          <w:smallCaps/>
          <w:szCs w:val="22"/>
          <w:lang w:val="en"/>
        </w:rPr>
        <w:t>Contract</w:t>
      </w:r>
      <w:r w:rsidRPr="00F41A62">
        <w:rPr>
          <w:rFonts w:asciiTheme="minorHAnsi" w:hAnsiTheme="minorHAnsi" w:cstheme="minorHAnsi"/>
          <w:szCs w:val="22"/>
          <w:lang w:val="en"/>
        </w:rPr>
        <w:t xml:space="preserve"> is </w:t>
      </w:r>
      <w:r w:rsidR="00DC4F53">
        <w:rPr>
          <w:rFonts w:asciiTheme="minorHAnsi" w:hAnsiTheme="minorHAnsi" w:cstheme="minorHAnsi"/>
          <w:szCs w:val="22"/>
          <w:lang w:val="en"/>
        </w:rPr>
        <w:t>10 months</w:t>
      </w:r>
      <w:r w:rsidRPr="00F41A62">
        <w:rPr>
          <w:rFonts w:asciiTheme="minorHAnsi" w:hAnsiTheme="minorHAnsi" w:cstheme="minorHAnsi"/>
          <w:szCs w:val="22"/>
          <w:lang w:val="en"/>
        </w:rPr>
        <w:t xml:space="preserve"> from the award date of this </w:t>
      </w:r>
      <w:r w:rsidRPr="00F41A62">
        <w:rPr>
          <w:rFonts w:asciiTheme="minorHAnsi" w:hAnsiTheme="minorHAnsi" w:cstheme="minorHAnsi"/>
          <w:smallCaps/>
          <w:szCs w:val="22"/>
          <w:lang w:val="en"/>
        </w:rPr>
        <w:t>Contract</w:t>
      </w:r>
      <w:r w:rsidR="00DC4F53">
        <w:rPr>
          <w:rFonts w:asciiTheme="minorHAnsi" w:hAnsiTheme="minorHAnsi" w:cstheme="minorHAnsi"/>
          <w:smallCaps/>
          <w:szCs w:val="22"/>
          <w:lang w:val="en"/>
        </w:rPr>
        <w:t>.</w:t>
      </w:r>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2C2AD1">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4" w:name="_Toc198654062"/>
      <w:r w:rsidRPr="00F41A62">
        <w:rPr>
          <w:rFonts w:asciiTheme="minorHAnsi" w:hAnsiTheme="minorHAnsi"/>
          <w:b/>
          <w:bCs/>
          <w:caps/>
          <w:sz w:val="24"/>
          <w:u w:val="single"/>
          <w:lang w:val="en"/>
        </w:rPr>
        <w:t>Financial provisions</w:t>
      </w:r>
      <w:bookmarkEnd w:id="14"/>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5" w:name="_Toc524095228"/>
      <w:bookmarkStart w:id="16" w:name="_Toc392669634"/>
      <w:bookmarkStart w:id="17" w:name="_Toc198654063"/>
      <w:r w:rsidRPr="00F41A62">
        <w:rPr>
          <w:rFonts w:asciiTheme="minorHAnsi" w:hAnsiTheme="minorHAnsi" w:cstheme="minorHAnsi"/>
          <w:sz w:val="22"/>
          <w:szCs w:val="22"/>
          <w:lang w:val="en"/>
        </w:rPr>
        <w:t>Amount of the Contract</w:t>
      </w:r>
      <w:bookmarkEnd w:id="15"/>
      <w:bookmarkEnd w:id="16"/>
      <w:bookmarkEnd w:id="17"/>
    </w:p>
    <w:p w14:paraId="79C63C05" w14:textId="13951C55"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 xml:space="preserve">State amount in </w:t>
      </w:r>
      <w:r w:rsidR="000429AC">
        <w:rPr>
          <w:rFonts w:asciiTheme="minorHAnsi" w:hAnsiTheme="minorHAnsi" w:cstheme="minorHAnsi"/>
          <w:szCs w:val="22"/>
          <w:highlight w:val="yellow"/>
          <w:lang w:val="en"/>
        </w:rPr>
        <w:t xml:space="preserve">JOD </w:t>
      </w:r>
      <w:r w:rsidRPr="00F41A62">
        <w:rPr>
          <w:rFonts w:asciiTheme="minorHAnsi" w:hAnsiTheme="minorHAnsi" w:cstheme="minorHAnsi"/>
          <w:szCs w:val="22"/>
          <w:highlight w:val="yellow"/>
          <w:lang w:val="en"/>
        </w:rPr>
        <w:t>exc. VAT.</w:t>
      </w:r>
    </w:p>
    <w:p w14:paraId="44F98D11" w14:textId="6B049C5C" w:rsidR="00123D1A" w:rsidRPr="00F41A62" w:rsidRDefault="00123D1A" w:rsidP="00E303EE">
      <w:pPr>
        <w:pStyle w:val="u"/>
        <w:widowControl w:val="0"/>
        <w:numPr>
          <w:ilvl w:val="12"/>
          <w:numId w:val="0"/>
        </w:numPr>
        <w:spacing w:before="240" w:after="120"/>
        <w:ind w:left="561"/>
        <w:rPr>
          <w:rFonts w:asciiTheme="minorHAnsi" w:hAnsiTheme="minorHAnsi" w:cstheme="minorHAnsi"/>
          <w:szCs w:val="22"/>
          <w:lang w:val="en-GB"/>
        </w:rPr>
      </w:pPr>
      <w:r w:rsidRPr="00F41A62">
        <w:rPr>
          <w:rFonts w:asciiTheme="minorHAnsi" w:hAnsiTheme="minorHAnsi" w:cstheme="minorHAnsi"/>
          <w:szCs w:val="22"/>
          <w:lang w:val="en"/>
        </w:rPr>
        <w:t>This amount equates to the total</w:t>
      </w:r>
      <w:r w:rsidR="00A0436E">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101E9A">
        <w:rPr>
          <w:rFonts w:asciiTheme="minorHAnsi" w:hAnsiTheme="minorHAnsi" w:cstheme="minorHAnsi"/>
          <w:szCs w:val="22"/>
          <w:lang w:val="en"/>
        </w:rPr>
        <w:t xml:space="preserve"> validation</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all the services/supplies due under the Contract have been accepted without reservation. As pricing is fixed, it includes all costs relating to the corresponding service provision.</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18" w:name="_Toc198654064"/>
      <w:bookmarkStart w:id="19" w:name="_Toc392669637"/>
      <w:r w:rsidRPr="00722AD6">
        <w:rPr>
          <w:rFonts w:asciiTheme="minorHAnsi" w:hAnsiTheme="minorHAnsi" w:cstheme="minorHAnsi"/>
          <w:sz w:val="22"/>
          <w:szCs w:val="22"/>
          <w:lang w:val="en"/>
        </w:rPr>
        <w:t>Form of prices</w:t>
      </w:r>
      <w:bookmarkEnd w:id="18"/>
    </w:p>
    <w:p w14:paraId="40E820C2" w14:textId="58ADD303" w:rsidR="000A6D39" w:rsidRDefault="000A6D39" w:rsidP="00D830F2">
      <w:pPr>
        <w:pStyle w:val="u"/>
        <w:widowControl w:val="0"/>
        <w:numPr>
          <w:ilvl w:val="12"/>
          <w:numId w:val="0"/>
        </w:numPr>
        <w:spacing w:after="120"/>
        <w:ind w:left="561"/>
        <w:jc w:val="left"/>
        <w:rPr>
          <w:rFonts w:asciiTheme="minorHAnsi" w:hAnsiTheme="minorHAnsi" w:cstheme="minorHAnsi"/>
          <w:szCs w:val="22"/>
          <w:lang w:val="en"/>
        </w:rPr>
      </w:pPr>
      <w:r w:rsidRPr="00722AD6">
        <w:rPr>
          <w:rFonts w:asciiTheme="minorHAnsi" w:hAnsiTheme="minorHAnsi" w:cstheme="minorHAnsi"/>
          <w:szCs w:val="22"/>
          <w:lang w:val="en"/>
        </w:rPr>
        <w:t xml:space="preserve">Prices are firm and non-modifiable. </w:t>
      </w:r>
    </w:p>
    <w:p w14:paraId="7D985900" w14:textId="77777777" w:rsidR="0065179E" w:rsidRDefault="0065179E" w:rsidP="0065179E">
      <w:pPr>
        <w:pStyle w:val="Titre2"/>
        <w:spacing w:before="120" w:after="60"/>
        <w:rPr>
          <w:rFonts w:asciiTheme="minorHAnsi" w:hAnsiTheme="minorHAnsi" w:cstheme="minorHAnsi"/>
          <w:sz w:val="22"/>
          <w:szCs w:val="22"/>
          <w:lang w:val="en-GB"/>
        </w:rPr>
      </w:pPr>
      <w:bookmarkStart w:id="20" w:name="_Toc198733812"/>
      <w:r>
        <w:rPr>
          <w:rFonts w:asciiTheme="minorHAnsi" w:hAnsiTheme="minorHAnsi" w:cstheme="minorHAnsi"/>
          <w:sz w:val="22"/>
          <w:szCs w:val="22"/>
          <w:lang w:val="en"/>
        </w:rPr>
        <w:t>Advance</w:t>
      </w:r>
      <w:bookmarkEnd w:id="20"/>
    </w:p>
    <w:p w14:paraId="589B4504" w14:textId="7B4F58A8" w:rsidR="0065179E" w:rsidRDefault="0065179E" w:rsidP="0065179E">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An advance of </w:t>
      </w:r>
      <w:r>
        <w:rPr>
          <w:rFonts w:asciiTheme="minorHAnsi" w:hAnsiTheme="minorHAnsi" w:cstheme="minorHAnsi"/>
          <w:szCs w:val="22"/>
          <w:lang w:val="en-US"/>
        </w:rPr>
        <w:t>10%</w:t>
      </w:r>
      <w:r>
        <w:rPr>
          <w:rFonts w:asciiTheme="minorHAnsi" w:hAnsiTheme="minorHAnsi" w:cstheme="minorHAnsi"/>
          <w:szCs w:val="22"/>
          <w:lang w:val="en"/>
        </w:rPr>
        <w:t xml:space="preserve"> can be granted to the </w:t>
      </w:r>
      <w:r>
        <w:rPr>
          <w:rFonts w:asciiTheme="minorHAnsi" w:hAnsiTheme="minorHAnsi" w:cstheme="minorHAnsi"/>
          <w:smallCaps/>
          <w:lang w:val="en"/>
        </w:rPr>
        <w:t>Contractor</w:t>
      </w:r>
      <w:r>
        <w:rPr>
          <w:rFonts w:asciiTheme="minorHAnsi" w:hAnsiTheme="minorHAnsi" w:cstheme="minorHAnsi"/>
          <w:szCs w:val="22"/>
          <w:lang w:val="en"/>
        </w:rPr>
        <w:t xml:space="preserve"> from the notification date of the </w:t>
      </w:r>
      <w:r>
        <w:rPr>
          <w:rFonts w:asciiTheme="minorHAnsi" w:hAnsiTheme="minorHAnsi" w:cstheme="minorHAnsi"/>
          <w:smallCaps/>
          <w:lang w:val="en"/>
        </w:rPr>
        <w:t>Contract</w:t>
      </w:r>
      <w:r>
        <w:rPr>
          <w:rFonts w:asciiTheme="minorHAnsi" w:hAnsiTheme="minorHAnsi" w:cstheme="minorHAnsi"/>
          <w:szCs w:val="22"/>
          <w:lang w:val="en"/>
        </w:rPr>
        <w:t xml:space="preserve">. </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1" w:name="_Toc198654066"/>
      <w:r w:rsidRPr="00314455">
        <w:rPr>
          <w:rFonts w:asciiTheme="minorHAnsi" w:hAnsiTheme="minorHAnsi" w:cstheme="minorHAnsi"/>
          <w:sz w:val="22"/>
          <w:szCs w:val="22"/>
          <w:lang w:val="en"/>
        </w:rPr>
        <w:t>Payment procedure</w:t>
      </w:r>
      <w:bookmarkEnd w:id="21"/>
    </w:p>
    <w:p w14:paraId="083B5FA0" w14:textId="2287E021" w:rsidR="00E637E0" w:rsidRPr="00314455" w:rsidRDefault="0065179E" w:rsidP="002C2AD1">
      <w:pPr>
        <w:pStyle w:val="u"/>
        <w:widowControl w:val="0"/>
        <w:numPr>
          <w:ilvl w:val="0"/>
          <w:numId w:val="17"/>
        </w:numPr>
        <w:ind w:left="567" w:hanging="283"/>
        <w:rPr>
          <w:rFonts w:asciiTheme="minorHAnsi" w:hAnsiTheme="minorHAnsi" w:cstheme="minorHAnsi"/>
          <w:b/>
          <w:szCs w:val="22"/>
          <w:lang w:val="en-GB"/>
        </w:rPr>
      </w:pPr>
      <w:r>
        <w:rPr>
          <w:rFonts w:asciiTheme="minorHAnsi" w:hAnsiTheme="minorHAnsi" w:cstheme="minorHAnsi"/>
          <w:b/>
          <w:bCs/>
          <w:szCs w:val="22"/>
          <w:lang w:val="en"/>
        </w:rPr>
        <w:t>Down</w:t>
      </w:r>
      <w:r w:rsidR="00F01F99">
        <w:rPr>
          <w:rFonts w:asciiTheme="minorHAnsi" w:hAnsiTheme="minorHAnsi" w:cstheme="minorHAnsi"/>
          <w:b/>
          <w:bCs/>
          <w:szCs w:val="22"/>
          <w:lang w:val="en"/>
        </w:rPr>
        <w:t xml:space="preserve"> payment</w:t>
      </w:r>
      <w:r>
        <w:rPr>
          <w:rFonts w:asciiTheme="minorHAnsi" w:hAnsiTheme="minorHAnsi" w:cstheme="minorHAnsi"/>
          <w:b/>
          <w:bCs/>
          <w:szCs w:val="22"/>
          <w:lang w:val="en"/>
        </w:rPr>
        <w:t>s</w:t>
      </w:r>
    </w:p>
    <w:p w14:paraId="33ACE826" w14:textId="54AFACCF" w:rsidR="00031F69" w:rsidRPr="00031F69" w:rsidRDefault="00004AE6" w:rsidP="00031F69">
      <w:pPr>
        <w:pStyle w:val="u"/>
        <w:widowControl w:val="0"/>
        <w:numPr>
          <w:ilvl w:val="12"/>
          <w:numId w:val="0"/>
        </w:numPr>
        <w:spacing w:after="120"/>
        <w:ind w:left="561"/>
        <w:jc w:val="left"/>
        <w:rPr>
          <w:rFonts w:asciiTheme="minorHAnsi" w:hAnsiTheme="minorHAnsi" w:cstheme="minorHAnsi"/>
          <w:szCs w:val="22"/>
          <w:lang w:val="en"/>
        </w:rPr>
      </w:pPr>
      <w:r w:rsidRPr="00722AD6">
        <w:rPr>
          <w:rFonts w:asciiTheme="minorHAnsi" w:hAnsiTheme="minorHAnsi" w:cstheme="minorHAnsi"/>
          <w:szCs w:val="22"/>
          <w:lang w:val="en"/>
        </w:rPr>
        <w:t xml:space="preserve">Delivery of the services due under the </w:t>
      </w:r>
      <w:r w:rsidR="00DA34BC">
        <w:rPr>
          <w:rFonts w:asciiTheme="minorHAnsi" w:hAnsiTheme="minorHAnsi" w:cstheme="minorHAnsi"/>
          <w:smallCaps/>
          <w:lang w:val="en"/>
        </w:rPr>
        <w:t>Contract</w:t>
      </w:r>
      <w:r w:rsidRPr="00722AD6">
        <w:rPr>
          <w:rFonts w:asciiTheme="minorHAnsi" w:hAnsiTheme="minorHAnsi" w:cstheme="minorHAnsi"/>
          <w:szCs w:val="22"/>
          <w:lang w:val="en"/>
        </w:rPr>
        <w:t xml:space="preserve"> establishes entitlement to </w:t>
      </w:r>
      <w:r w:rsidR="00E303EE">
        <w:rPr>
          <w:rFonts w:asciiTheme="minorHAnsi" w:hAnsiTheme="minorHAnsi" w:cstheme="minorHAnsi"/>
          <w:szCs w:val="22"/>
          <w:lang w:val="en"/>
        </w:rPr>
        <w:t>payments</w:t>
      </w:r>
      <w:r w:rsidR="00E303EE" w:rsidRPr="00722AD6">
        <w:rPr>
          <w:rFonts w:asciiTheme="minorHAnsi" w:hAnsiTheme="minorHAnsi" w:cstheme="minorHAnsi"/>
          <w:szCs w:val="22"/>
          <w:lang w:val="en"/>
        </w:rPr>
        <w:t xml:space="preserve"> </w:t>
      </w:r>
      <w:r w:rsidRPr="00722AD6">
        <w:rPr>
          <w:rFonts w:asciiTheme="minorHAnsi" w:hAnsiTheme="minorHAnsi" w:cstheme="minorHAnsi"/>
          <w:szCs w:val="22"/>
          <w:lang w:val="en"/>
        </w:rPr>
        <w:t>in line with the following schedule:</w:t>
      </w:r>
    </w:p>
    <w:tbl>
      <w:tblPr>
        <w:tblStyle w:val="Grilledutableau"/>
        <w:tblW w:w="0" w:type="auto"/>
        <w:tblInd w:w="17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800"/>
        <w:gridCol w:w="7020"/>
      </w:tblGrid>
      <w:tr w:rsidR="00004AE6" w:rsidRPr="00DA34BC" w14:paraId="371447DC" w14:textId="77777777" w:rsidTr="009772EF">
        <w:tc>
          <w:tcPr>
            <w:tcW w:w="1800" w:type="dxa"/>
            <w:vAlign w:val="center"/>
          </w:tcPr>
          <w:p w14:paraId="25B3FA97" w14:textId="03444A79" w:rsidR="00004AE6" w:rsidRPr="00B404E0" w:rsidRDefault="00004AE6" w:rsidP="0065179E">
            <w:pPr>
              <w:pStyle w:val="u"/>
              <w:widowControl w:val="0"/>
              <w:numPr>
                <w:ilvl w:val="12"/>
                <w:numId w:val="0"/>
              </w:numPr>
              <w:jc w:val="center"/>
              <w:rPr>
                <w:rFonts w:asciiTheme="minorHAnsi" w:hAnsiTheme="minorHAnsi" w:cstheme="minorHAnsi"/>
                <w:b/>
                <w:szCs w:val="22"/>
                <w:lang w:val="en-US"/>
              </w:rPr>
            </w:pPr>
            <w:r w:rsidRPr="00DA34BC">
              <w:rPr>
                <w:rFonts w:asciiTheme="minorHAnsi" w:hAnsiTheme="minorHAnsi" w:cstheme="minorHAnsi"/>
                <w:b/>
                <w:bCs/>
                <w:szCs w:val="22"/>
                <w:lang w:val="en"/>
              </w:rPr>
              <w:t xml:space="preserve">Amount of the </w:t>
            </w:r>
            <w:r w:rsidR="002F72F8">
              <w:rPr>
                <w:rFonts w:asciiTheme="minorHAnsi" w:hAnsiTheme="minorHAnsi" w:cstheme="minorHAnsi"/>
                <w:b/>
                <w:bCs/>
                <w:szCs w:val="22"/>
                <w:lang w:val="en"/>
              </w:rPr>
              <w:t xml:space="preserve">  </w:t>
            </w:r>
            <w:r w:rsidR="00E303EE">
              <w:rPr>
                <w:rFonts w:asciiTheme="minorHAnsi" w:hAnsiTheme="minorHAnsi" w:cstheme="minorHAnsi"/>
                <w:b/>
                <w:bCs/>
                <w:szCs w:val="22"/>
                <w:lang w:val="en"/>
              </w:rPr>
              <w:t xml:space="preserve"> payment</w:t>
            </w:r>
          </w:p>
        </w:tc>
        <w:tc>
          <w:tcPr>
            <w:tcW w:w="7020" w:type="dxa"/>
            <w:vAlign w:val="center"/>
          </w:tcPr>
          <w:p w14:paraId="04A13253" w14:textId="513F7232" w:rsidR="00004AE6" w:rsidRPr="00DA34BC" w:rsidRDefault="00004AE6"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Payment date</w:t>
            </w:r>
            <w:r w:rsidR="002F72F8">
              <w:rPr>
                <w:rFonts w:asciiTheme="minorHAnsi" w:hAnsiTheme="minorHAnsi" w:cstheme="minorHAnsi"/>
                <w:b/>
                <w:bCs/>
                <w:szCs w:val="22"/>
                <w:lang w:val="en"/>
              </w:rPr>
              <w:t xml:space="preserve"> per deliverable </w:t>
            </w:r>
          </w:p>
        </w:tc>
      </w:tr>
      <w:tr w:rsidR="00004AE6" w:rsidRPr="00825488" w14:paraId="4FF76822" w14:textId="77777777" w:rsidTr="009772EF">
        <w:tc>
          <w:tcPr>
            <w:tcW w:w="1800" w:type="dxa"/>
            <w:vAlign w:val="center"/>
          </w:tcPr>
          <w:p w14:paraId="2015951F" w14:textId="06C8A6DD" w:rsidR="00004AE6" w:rsidRPr="00F5049A" w:rsidRDefault="00A56069" w:rsidP="0071011C">
            <w:pPr>
              <w:pStyle w:val="u"/>
              <w:widowControl w:val="0"/>
              <w:numPr>
                <w:ilvl w:val="12"/>
                <w:numId w:val="0"/>
              </w:numPr>
              <w:jc w:val="center"/>
              <w:rPr>
                <w:rFonts w:asciiTheme="minorHAnsi" w:hAnsiTheme="minorHAnsi" w:cstheme="minorHAnsi"/>
                <w:szCs w:val="22"/>
                <w:lang w:val="en-GB"/>
              </w:rPr>
            </w:pPr>
            <w:r w:rsidRPr="00F5049A">
              <w:rPr>
                <w:rFonts w:asciiTheme="minorHAnsi" w:hAnsiTheme="minorHAnsi" w:cstheme="minorHAnsi"/>
                <w:szCs w:val="22"/>
                <w:lang w:val="en"/>
              </w:rPr>
              <w:t>40</w:t>
            </w:r>
            <w:r w:rsidR="00004AE6" w:rsidRPr="00F5049A">
              <w:rPr>
                <w:rFonts w:asciiTheme="minorHAnsi" w:hAnsiTheme="minorHAnsi" w:cstheme="minorHAnsi"/>
                <w:szCs w:val="22"/>
                <w:lang w:val="en"/>
              </w:rPr>
              <w:t>% of the</w:t>
            </w:r>
            <w:r w:rsidR="00B841CF" w:rsidRPr="00F5049A">
              <w:rPr>
                <w:rFonts w:asciiTheme="minorHAnsi" w:hAnsiTheme="minorHAnsi" w:cstheme="minorHAnsi"/>
                <w:szCs w:val="22"/>
                <w:lang w:val="en"/>
              </w:rPr>
              <w:t xml:space="preserve"> contract</w:t>
            </w:r>
            <w:r w:rsidR="00004AE6" w:rsidRPr="00F5049A">
              <w:rPr>
                <w:rFonts w:asciiTheme="minorHAnsi" w:hAnsiTheme="minorHAnsi" w:cstheme="minorHAnsi"/>
                <w:szCs w:val="22"/>
                <w:lang w:val="en"/>
              </w:rPr>
              <w:t xml:space="preserve"> </w:t>
            </w:r>
            <w:r w:rsidR="00E303EE">
              <w:rPr>
                <w:rFonts w:asciiTheme="minorHAnsi" w:hAnsiTheme="minorHAnsi" w:cstheme="minorHAnsi"/>
                <w:szCs w:val="22"/>
                <w:lang w:val="en"/>
              </w:rPr>
              <w:t xml:space="preserve">total </w:t>
            </w:r>
            <w:r w:rsidR="00004AE6" w:rsidRPr="00F5049A">
              <w:rPr>
                <w:rFonts w:asciiTheme="minorHAnsi" w:hAnsiTheme="minorHAnsi" w:cstheme="minorHAnsi"/>
                <w:szCs w:val="22"/>
                <w:lang w:val="en"/>
              </w:rPr>
              <w:t xml:space="preserve">amount </w:t>
            </w:r>
          </w:p>
        </w:tc>
        <w:tc>
          <w:tcPr>
            <w:tcW w:w="7020" w:type="dxa"/>
            <w:vAlign w:val="center"/>
          </w:tcPr>
          <w:p w14:paraId="770683B3" w14:textId="6015A96F" w:rsidR="00004AE6" w:rsidRPr="00DA34BC" w:rsidRDefault="009C372C" w:rsidP="0071011C">
            <w:pPr>
              <w:pStyle w:val="u"/>
              <w:widowControl w:val="0"/>
              <w:numPr>
                <w:ilvl w:val="12"/>
                <w:numId w:val="0"/>
              </w:numPr>
              <w:jc w:val="center"/>
              <w:rPr>
                <w:rFonts w:asciiTheme="minorHAnsi" w:hAnsiTheme="minorHAnsi" w:cstheme="minorHAnsi"/>
                <w:szCs w:val="22"/>
                <w:highlight w:val="yellow"/>
                <w:lang w:val="en-GB"/>
              </w:rPr>
            </w:pPr>
            <w:r w:rsidRPr="009C372C">
              <w:rPr>
                <w:rFonts w:asciiTheme="minorHAnsi" w:hAnsiTheme="minorHAnsi" w:cstheme="minorHAnsi"/>
                <w:szCs w:val="22"/>
                <w:lang w:val="en"/>
              </w:rPr>
              <w:t xml:space="preserve">upon the successful completion of the Phase 1 and 2 deliverables: 1. Revised and approved assignment documents, including the methodology and action plan. 2. Revised and approved training program, covering the topics, dates of implementation, selection of training spaces, trainers, and youth outreach. 3. Design and material of training and coaching </w:t>
            </w:r>
            <w:proofErr w:type="spellStart"/>
            <w:r w:rsidRPr="009C372C">
              <w:rPr>
                <w:rFonts w:asciiTheme="minorHAnsi" w:hAnsiTheme="minorHAnsi" w:cstheme="minorHAnsi"/>
                <w:szCs w:val="22"/>
                <w:lang w:val="en"/>
              </w:rPr>
              <w:t>programme</w:t>
            </w:r>
            <w:proofErr w:type="spellEnd"/>
            <w:r w:rsidRPr="009C372C">
              <w:rPr>
                <w:rFonts w:asciiTheme="minorHAnsi" w:hAnsiTheme="minorHAnsi" w:cstheme="minorHAnsi"/>
                <w:szCs w:val="22"/>
                <w:lang w:val="en"/>
              </w:rPr>
              <w:t>. 4. Finalization of logistical preparations for venues. 5. Identification of trainers and facilitators. 6. Youth sourcing methods, the required qualifications, and selection criteria.</w:t>
            </w:r>
          </w:p>
        </w:tc>
      </w:tr>
      <w:tr w:rsidR="00004AE6" w:rsidRPr="00825488" w14:paraId="158F0AF8" w14:textId="77777777" w:rsidTr="009772EF">
        <w:tc>
          <w:tcPr>
            <w:tcW w:w="1800" w:type="dxa"/>
            <w:vAlign w:val="center"/>
          </w:tcPr>
          <w:p w14:paraId="6162AECD" w14:textId="40130712" w:rsidR="00004AE6" w:rsidRPr="00F5049A" w:rsidRDefault="00C7691C" w:rsidP="0071011C">
            <w:pPr>
              <w:pStyle w:val="u"/>
              <w:widowControl w:val="0"/>
              <w:numPr>
                <w:ilvl w:val="12"/>
                <w:numId w:val="0"/>
              </w:numPr>
              <w:jc w:val="center"/>
              <w:rPr>
                <w:rFonts w:asciiTheme="minorHAnsi" w:hAnsiTheme="minorHAnsi" w:cs="Arial"/>
                <w:szCs w:val="22"/>
                <w:lang w:val="en-GB"/>
              </w:rPr>
            </w:pPr>
            <w:r w:rsidRPr="00F5049A">
              <w:rPr>
                <w:rFonts w:asciiTheme="minorHAnsi" w:hAnsiTheme="minorHAnsi" w:cs="Arial"/>
                <w:szCs w:val="22"/>
                <w:lang w:val="en"/>
              </w:rPr>
              <w:lastRenderedPageBreak/>
              <w:t>30</w:t>
            </w:r>
            <w:r w:rsidR="00004AE6" w:rsidRPr="00F5049A">
              <w:rPr>
                <w:rFonts w:asciiTheme="minorHAnsi" w:hAnsiTheme="minorHAnsi" w:cs="Arial"/>
                <w:szCs w:val="22"/>
                <w:lang w:val="en"/>
              </w:rPr>
              <w:t xml:space="preserve">% of the </w:t>
            </w:r>
            <w:r w:rsidR="00B841CF" w:rsidRPr="00F5049A">
              <w:rPr>
                <w:rFonts w:asciiTheme="minorHAnsi" w:hAnsiTheme="minorHAnsi" w:cs="Arial"/>
                <w:szCs w:val="22"/>
                <w:lang w:val="en"/>
              </w:rPr>
              <w:t xml:space="preserve">contract </w:t>
            </w:r>
            <w:r w:rsidR="00E303EE">
              <w:rPr>
                <w:rFonts w:asciiTheme="minorHAnsi" w:hAnsiTheme="minorHAnsi" w:cs="Arial"/>
                <w:szCs w:val="22"/>
                <w:lang w:val="en"/>
              </w:rPr>
              <w:t xml:space="preserve">total </w:t>
            </w:r>
            <w:r w:rsidR="00004AE6" w:rsidRPr="00F5049A">
              <w:rPr>
                <w:rFonts w:asciiTheme="minorHAnsi" w:hAnsiTheme="minorHAnsi" w:cs="Arial"/>
                <w:szCs w:val="22"/>
                <w:lang w:val="en"/>
              </w:rPr>
              <w:t xml:space="preserve">amount </w:t>
            </w:r>
          </w:p>
        </w:tc>
        <w:tc>
          <w:tcPr>
            <w:tcW w:w="7020" w:type="dxa"/>
            <w:vAlign w:val="center"/>
          </w:tcPr>
          <w:p w14:paraId="21D8CF22" w14:textId="55EF8C21" w:rsidR="00004AE6" w:rsidRPr="00DA34BC" w:rsidRDefault="007F4480" w:rsidP="0071011C">
            <w:pPr>
              <w:pStyle w:val="u"/>
              <w:widowControl w:val="0"/>
              <w:numPr>
                <w:ilvl w:val="12"/>
                <w:numId w:val="0"/>
              </w:numPr>
              <w:jc w:val="center"/>
              <w:rPr>
                <w:rFonts w:asciiTheme="minorHAnsi" w:hAnsiTheme="minorHAnsi" w:cs="Arial"/>
                <w:szCs w:val="22"/>
                <w:highlight w:val="yellow"/>
                <w:lang w:val="en-GB"/>
              </w:rPr>
            </w:pPr>
            <w:r w:rsidRPr="007F4480">
              <w:rPr>
                <w:rFonts w:asciiTheme="minorHAnsi" w:hAnsiTheme="minorHAnsi" w:cs="Arial"/>
                <w:szCs w:val="22"/>
                <w:lang w:val="en"/>
              </w:rPr>
              <w:t>upon the successful completion of Phase 2 and 3 deliverables: 1. Final list of participants. 2. Three series of trainings (one for each region in Jordan, each for 20 youth) are conducted. 3. At least 3 practice sessions (1 for each region) are conducted. 4. At least six policy papers formulated (2 for each region). 4. At least 6 high-level policy dialogues conducted (2 for each region), and Phase 4 deliverables: At least 6 coaching sessions</w:t>
            </w:r>
          </w:p>
        </w:tc>
      </w:tr>
      <w:tr w:rsidR="00004AE6" w:rsidRPr="00825488" w14:paraId="08149698" w14:textId="77777777" w:rsidTr="009772EF">
        <w:tc>
          <w:tcPr>
            <w:tcW w:w="1800" w:type="dxa"/>
            <w:vAlign w:val="center"/>
          </w:tcPr>
          <w:p w14:paraId="2BA487BD" w14:textId="630FF4CA" w:rsidR="00004AE6" w:rsidRPr="00F5049A" w:rsidRDefault="00B841CF" w:rsidP="0071011C">
            <w:pPr>
              <w:pStyle w:val="u"/>
              <w:widowControl w:val="0"/>
              <w:numPr>
                <w:ilvl w:val="12"/>
                <w:numId w:val="0"/>
              </w:numPr>
              <w:jc w:val="center"/>
              <w:rPr>
                <w:rFonts w:asciiTheme="minorHAnsi" w:hAnsiTheme="minorHAnsi" w:cs="Arial"/>
                <w:szCs w:val="22"/>
                <w:lang w:val="en-US"/>
              </w:rPr>
            </w:pPr>
            <w:r w:rsidRPr="00F5049A">
              <w:rPr>
                <w:rFonts w:asciiTheme="minorHAnsi" w:hAnsiTheme="minorHAnsi" w:cs="Arial"/>
                <w:szCs w:val="22"/>
                <w:lang w:val="en"/>
              </w:rPr>
              <w:t xml:space="preserve">30% of the contract amount </w:t>
            </w:r>
          </w:p>
        </w:tc>
        <w:tc>
          <w:tcPr>
            <w:tcW w:w="7020" w:type="dxa"/>
            <w:vAlign w:val="center"/>
          </w:tcPr>
          <w:p w14:paraId="61F8279D" w14:textId="79D201B0" w:rsidR="00004AE6" w:rsidRPr="00F5049A" w:rsidRDefault="00F5049A" w:rsidP="0071011C">
            <w:pPr>
              <w:pStyle w:val="u"/>
              <w:widowControl w:val="0"/>
              <w:numPr>
                <w:ilvl w:val="12"/>
                <w:numId w:val="0"/>
              </w:numPr>
              <w:jc w:val="center"/>
              <w:rPr>
                <w:rFonts w:asciiTheme="minorHAnsi" w:hAnsiTheme="minorHAnsi" w:cs="Arial"/>
                <w:szCs w:val="22"/>
                <w:highlight w:val="yellow"/>
                <w:lang w:val="en-US"/>
              </w:rPr>
            </w:pPr>
            <w:r w:rsidRPr="00F5049A">
              <w:rPr>
                <w:rFonts w:asciiTheme="minorHAnsi" w:hAnsiTheme="minorHAnsi" w:cstheme="minorHAnsi"/>
                <w:szCs w:val="22"/>
                <w:lang w:val="en-US"/>
              </w:rPr>
              <w:t>upon the successful completion of Phase 4 deliverables: At least 6 coaching sessions conducted and the approval of the final report.</w:t>
            </w:r>
          </w:p>
        </w:tc>
      </w:tr>
    </w:tbl>
    <w:p w14:paraId="18E1EF8E" w14:textId="3B05F58A" w:rsidR="00E637E0" w:rsidRPr="00031F69" w:rsidRDefault="00E637E0" w:rsidP="002C2AD1">
      <w:pPr>
        <w:pStyle w:val="u"/>
        <w:widowControl w:val="0"/>
        <w:numPr>
          <w:ilvl w:val="0"/>
          <w:numId w:val="17"/>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 xml:space="preserve">Partial </w:t>
      </w:r>
      <w:r w:rsidR="0065179E">
        <w:rPr>
          <w:rFonts w:asciiTheme="minorHAnsi" w:hAnsiTheme="minorHAnsi" w:cstheme="minorHAnsi"/>
          <w:b/>
          <w:bCs/>
          <w:szCs w:val="22"/>
          <w:lang w:val="en"/>
        </w:rPr>
        <w:t>irrevocable</w:t>
      </w:r>
      <w:r w:rsidRPr="00031F69">
        <w:rPr>
          <w:rFonts w:asciiTheme="minorHAnsi" w:hAnsiTheme="minorHAnsi" w:cstheme="minorHAnsi"/>
          <w:b/>
          <w:bCs/>
          <w:szCs w:val="22"/>
          <w:lang w:val="en"/>
        </w:rPr>
        <w:t xml:space="preserve"> payments/balance</w:t>
      </w:r>
    </w:p>
    <w:p w14:paraId="2EAFE61D" w14:textId="77777777"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2" w:name="_Toc198654067"/>
      <w:r w:rsidRPr="00DA34BC">
        <w:rPr>
          <w:rFonts w:asciiTheme="minorHAnsi" w:hAnsiTheme="minorHAnsi"/>
          <w:sz w:val="22"/>
          <w:szCs w:val="22"/>
          <w:lang w:val="en"/>
        </w:rPr>
        <w:t>Payment terms and late payment interest</w:t>
      </w:r>
      <w:bookmarkEnd w:id="22"/>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3" w:name="_Toc198654068"/>
      <w:r w:rsidRPr="00DA34BC">
        <w:rPr>
          <w:rFonts w:asciiTheme="minorHAnsi" w:hAnsiTheme="minorHAnsi"/>
          <w:sz w:val="22"/>
          <w:szCs w:val="22"/>
          <w:lang w:val="en"/>
        </w:rPr>
        <w:t>Presentation of payment demands</w:t>
      </w:r>
      <w:bookmarkEnd w:id="23"/>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2C2AD1">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2C2AD1">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54A5E970" w14:textId="1202B2D3" w:rsidR="002F72F8" w:rsidRPr="00B404E0" w:rsidRDefault="0007670D" w:rsidP="002F72F8">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r w:rsidR="002F72F8">
        <w:rPr>
          <w:rFonts w:asciiTheme="minorHAnsi" w:eastAsia="Times New Roman" w:hAnsiTheme="minorHAnsi" w:cs="Arial"/>
          <w:sz w:val="22"/>
          <w:szCs w:val="22"/>
          <w:lang w:val="en"/>
        </w:rPr>
        <w:t xml:space="preserve"> </w:t>
      </w:r>
    </w:p>
    <w:p w14:paraId="1B7EA558" w14:textId="5D3770C6" w:rsidR="002F72F8" w:rsidRPr="00B404E0" w:rsidRDefault="002F72F8" w:rsidP="00B404E0">
      <w:pPr>
        <w:pStyle w:val="Paragraphedeliste"/>
        <w:widowControl w:val="0"/>
        <w:overflowPunct w:val="0"/>
        <w:autoSpaceDE w:val="0"/>
        <w:autoSpaceDN w:val="0"/>
        <w:adjustRightInd w:val="0"/>
        <w:spacing w:before="120" w:line="240" w:lineRule="auto"/>
        <w:ind w:left="1287"/>
        <w:jc w:val="both"/>
        <w:textAlignment w:val="baseline"/>
        <w:rPr>
          <w:rFonts w:asciiTheme="minorHAnsi" w:eastAsia="Times New Roman" w:hAnsiTheme="minorHAnsi" w:cs="Arial"/>
          <w:sz w:val="22"/>
          <w:szCs w:val="22"/>
          <w:lang w:val="en-US"/>
        </w:rPr>
      </w:pPr>
      <w:r>
        <w:rPr>
          <w:rFonts w:asciiTheme="minorHAnsi" w:eastAsia="Times New Roman" w:hAnsiTheme="minorHAnsi" w:cs="Arial"/>
          <w:sz w:val="22"/>
          <w:szCs w:val="22"/>
          <w:lang w:val="en"/>
        </w:rPr>
        <w:t xml:space="preserve">As stated in the beneficiary profile </w:t>
      </w:r>
    </w:p>
    <w:p w14:paraId="1E87D099" w14:textId="7B3FDF1F" w:rsidR="0007670D" w:rsidRPr="00DA34BC" w:rsidRDefault="0007670D" w:rsidP="002C2AD1">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2C2AD1">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2C2AD1">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2C2AD1">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2C2AD1">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4" w:name="_Toc198654069"/>
      <w:bookmarkStart w:id="25" w:name="_Toc344300189"/>
      <w:bookmarkEnd w:id="19"/>
      <w:r w:rsidRPr="00DA34BC">
        <w:rPr>
          <w:rFonts w:asciiTheme="minorHAnsi" w:hAnsiTheme="minorHAnsi"/>
          <w:sz w:val="22"/>
          <w:szCs w:val="22"/>
          <w:lang w:val="en"/>
        </w:rPr>
        <w:t>Bank transfer</w:t>
      </w:r>
      <w:bookmarkEnd w:id="24"/>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6" w:name="_Toc198654070"/>
      <w:r w:rsidRPr="00DA34BC">
        <w:rPr>
          <w:rFonts w:asciiTheme="minorHAnsi" w:hAnsiTheme="minorHAnsi"/>
          <w:sz w:val="22"/>
          <w:szCs w:val="22"/>
          <w:lang w:val="en"/>
        </w:rPr>
        <w:t>Value added tax (VAT)</w:t>
      </w:r>
      <w:bookmarkEnd w:id="25"/>
      <w:bookmarkEnd w:id="26"/>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w:t>
      </w:r>
      <w:r w:rsidRPr="00DA34BC">
        <w:rPr>
          <w:rFonts w:asciiTheme="minorHAnsi" w:hAnsiTheme="minorHAnsi" w:cs="Arial"/>
          <w:szCs w:val="22"/>
          <w:lang w:val="en"/>
        </w:rPr>
        <w:lastRenderedPageBreak/>
        <w:t>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7" w:name="_Toc392669638"/>
      <w:bookmarkStart w:id="28" w:name="_Toc198654071"/>
      <w:r w:rsidRPr="00DA34BC">
        <w:rPr>
          <w:rFonts w:asciiTheme="minorHAnsi" w:hAnsiTheme="minorHAnsi"/>
          <w:sz w:val="22"/>
          <w:szCs w:val="22"/>
          <w:lang w:val="en"/>
        </w:rPr>
        <w:t>Taxes and duties</w:t>
      </w:r>
      <w:bookmarkEnd w:id="27"/>
      <w:bookmarkEnd w:id="28"/>
    </w:p>
    <w:p w14:paraId="1FEBA6B7" w14:textId="1A1AB27D" w:rsidR="00BA76D5" w:rsidRDefault="00BA76D5" w:rsidP="00A1761D">
      <w:pPr>
        <w:pStyle w:val="u"/>
        <w:widowControl w:val="0"/>
        <w:numPr>
          <w:ilvl w:val="12"/>
          <w:numId w:val="0"/>
        </w:numPr>
        <w:spacing w:after="120"/>
        <w:ind w:left="561"/>
        <w:rPr>
          <w:rFonts w:asciiTheme="minorHAnsi" w:hAnsiTheme="minorHAnsi" w:cs="Arial"/>
          <w:szCs w:val="22"/>
          <w:lang w:val="en"/>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6EAF7BFA" w14:textId="77409E90" w:rsidR="002F72F8" w:rsidRPr="00DA34BC" w:rsidRDefault="002F72F8" w:rsidP="00A1761D">
      <w:pPr>
        <w:pStyle w:val="u"/>
        <w:widowControl w:val="0"/>
        <w:numPr>
          <w:ilvl w:val="12"/>
          <w:numId w:val="0"/>
        </w:numPr>
        <w:spacing w:after="120"/>
        <w:ind w:left="561"/>
        <w:rPr>
          <w:rFonts w:asciiTheme="minorHAnsi" w:hAnsiTheme="minorHAnsi" w:cs="Arial"/>
          <w:szCs w:val="22"/>
          <w:lang w:val="en-GB"/>
        </w:rPr>
      </w:pPr>
      <w:r w:rsidRPr="0065179E">
        <w:rPr>
          <w:rFonts w:asciiTheme="minorHAnsi" w:hAnsiTheme="minorHAnsi" w:cs="Arial"/>
          <w:szCs w:val="22"/>
          <w:lang w:val="en"/>
        </w:rPr>
        <w:t xml:space="preserve">Sales taxes are </w:t>
      </w:r>
      <w:r w:rsidR="0065179E">
        <w:rPr>
          <w:rFonts w:asciiTheme="minorHAnsi" w:hAnsiTheme="minorHAnsi" w:cs="Arial"/>
          <w:szCs w:val="22"/>
          <w:lang w:val="en"/>
        </w:rPr>
        <w:t>exem</w:t>
      </w:r>
      <w:r w:rsidRPr="0065179E">
        <w:rPr>
          <w:rFonts w:asciiTheme="minorHAnsi" w:hAnsiTheme="minorHAnsi" w:cs="Arial"/>
          <w:szCs w:val="22"/>
          <w:lang w:val="en"/>
        </w:rPr>
        <w:t>pted for contracting authorities and the contractor</w:t>
      </w:r>
      <w:r>
        <w:rPr>
          <w:rFonts w:asciiTheme="minorHAnsi" w:hAnsiTheme="minorHAnsi" w:cs="Arial"/>
          <w:szCs w:val="22"/>
          <w:lang w:val="en"/>
        </w:rPr>
        <w:t>, all i</w:t>
      </w:r>
      <w:r w:rsidR="0065179E">
        <w:rPr>
          <w:rFonts w:asciiTheme="minorHAnsi" w:hAnsiTheme="minorHAnsi" w:cs="Arial"/>
          <w:szCs w:val="22"/>
          <w:lang w:val="en"/>
        </w:rPr>
        <w:t>nvoices must be zero sale taxes</w:t>
      </w:r>
      <w:r>
        <w:rPr>
          <w:rFonts w:asciiTheme="minorHAnsi" w:hAnsiTheme="minorHAnsi" w:cs="Arial"/>
          <w:szCs w:val="22"/>
          <w:lang w:val="en"/>
        </w:rPr>
        <w:t xml:space="preserve">. </w:t>
      </w:r>
    </w:p>
    <w:p w14:paraId="2E67881C" w14:textId="77777777" w:rsidR="00656639" w:rsidRPr="00CB5E4E" w:rsidRDefault="00F766D6" w:rsidP="002C2AD1">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198654072"/>
      <w:r w:rsidRPr="00CB5E4E">
        <w:rPr>
          <w:rFonts w:asciiTheme="minorHAnsi" w:hAnsiTheme="minorHAnsi"/>
          <w:b/>
          <w:bCs/>
          <w:caps/>
          <w:sz w:val="24"/>
          <w:u w:val="single"/>
          <w:lang w:val="en"/>
        </w:rPr>
        <w:t>inspection and acceptance activities</w:t>
      </w:r>
      <w:bookmarkEnd w:id="29"/>
    </w:p>
    <w:p w14:paraId="54DD548A" w14:textId="77777777" w:rsidR="00F72033" w:rsidRPr="00CB5E4E" w:rsidRDefault="000243D6" w:rsidP="00A1761D">
      <w:pPr>
        <w:pStyle w:val="Titre2"/>
        <w:jc w:val="both"/>
        <w:rPr>
          <w:rFonts w:asciiTheme="minorHAnsi" w:hAnsiTheme="minorHAnsi"/>
          <w:sz w:val="22"/>
          <w:szCs w:val="22"/>
        </w:rPr>
      </w:pPr>
      <w:bookmarkStart w:id="30" w:name="_Toc392669640"/>
      <w:bookmarkStart w:id="31" w:name="_Toc390691469"/>
      <w:bookmarkStart w:id="32" w:name="_Toc198654073"/>
      <w:r w:rsidRPr="00CB5E4E">
        <w:rPr>
          <w:rFonts w:asciiTheme="minorHAnsi" w:hAnsiTheme="minorHAnsi"/>
          <w:sz w:val="22"/>
          <w:szCs w:val="22"/>
          <w:lang w:val="en"/>
        </w:rPr>
        <w:t>Inspection activities</w:t>
      </w:r>
      <w:bookmarkEnd w:id="30"/>
      <w:bookmarkEnd w:id="31"/>
      <w:bookmarkEnd w:id="32"/>
    </w:p>
    <w:p w14:paraId="4A011F14" w14:textId="0146201E" w:rsidR="00F766D6" w:rsidRPr="00B0394F"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w:t>
      </w:r>
      <w:proofErr w:type="spellStart"/>
      <w:r w:rsidR="00E303EE">
        <w:rPr>
          <w:rFonts w:asciiTheme="minorHAnsi" w:hAnsiTheme="minorHAnsi" w:cs="Arial"/>
          <w:szCs w:val="22"/>
          <w:lang w:val="en"/>
        </w:rPr>
        <w:t>PII</w:t>
      </w:r>
      <w:r w:rsidRPr="00B0394F">
        <w:rPr>
          <w:rFonts w:asciiTheme="minorHAnsi" w:hAnsiTheme="minorHAnsi" w:cs="Arial"/>
          <w:szCs w:val="22"/>
          <w:lang w:val="en"/>
        </w:rPr>
        <w:t>nspection</w:t>
      </w:r>
      <w:proofErr w:type="spellEnd"/>
      <w:r w:rsidRPr="00B0394F">
        <w:rPr>
          <w:rFonts w:asciiTheme="minorHAnsi" w:hAnsiTheme="minorHAnsi" w:cs="Arial"/>
          <w:szCs w:val="22"/>
          <w:lang w:val="en"/>
        </w:rPr>
        <w:t xml:space="preserve"> activities will be carried out by:</w:t>
      </w:r>
    </w:p>
    <w:p w14:paraId="28122027" w14:textId="148BE5BE" w:rsidR="00D00B3A" w:rsidRPr="00B404E0" w:rsidRDefault="00F766D6" w:rsidP="002C2AD1">
      <w:pPr>
        <w:pStyle w:val="u"/>
        <w:widowControl w:val="0"/>
        <w:numPr>
          <w:ilvl w:val="0"/>
          <w:numId w:val="8"/>
        </w:numPr>
        <w:rPr>
          <w:rFonts w:asciiTheme="minorHAnsi" w:hAnsiTheme="minorHAnsi" w:cs="Arial"/>
          <w:szCs w:val="22"/>
          <w:lang w:val="en-GB"/>
        </w:rPr>
      </w:pPr>
      <w:r w:rsidRPr="00B0394F">
        <w:rPr>
          <w:rFonts w:asciiTheme="minorHAnsi" w:hAnsiTheme="minorHAnsi" w:cs="Arial"/>
          <w:szCs w:val="22"/>
          <w:lang w:val="en"/>
        </w:rPr>
        <w:t xml:space="preserve">the </w:t>
      </w:r>
      <w:r w:rsidR="00E303EE">
        <w:rPr>
          <w:rFonts w:asciiTheme="minorHAnsi" w:hAnsiTheme="minorHAnsi" w:cs="Arial"/>
          <w:szCs w:val="22"/>
          <w:lang w:val="en"/>
        </w:rPr>
        <w:t xml:space="preserve">acting </w:t>
      </w:r>
      <w:r w:rsidRPr="00B0394F">
        <w:rPr>
          <w:rFonts w:asciiTheme="minorHAnsi" w:hAnsiTheme="minorHAnsi" w:cs="Arial"/>
          <w:szCs w:val="22"/>
          <w:lang w:val="en"/>
        </w:rPr>
        <w:t>Project Manager</w:t>
      </w:r>
      <w:r w:rsidR="002C0DEC">
        <w:rPr>
          <w:rFonts w:asciiTheme="minorHAnsi" w:hAnsiTheme="minorHAnsi" w:cs="Arial"/>
          <w:szCs w:val="22"/>
          <w:lang w:val="en"/>
        </w:rPr>
        <w:t xml:space="preserve"> or any Expertise France staff authorized in writing by the acting Project Manager </w:t>
      </w:r>
    </w:p>
    <w:p w14:paraId="6CCBE32B" w14:textId="1C7DEB65" w:rsidR="00F766D6" w:rsidRPr="00B0394F" w:rsidRDefault="00F766D6" w:rsidP="00A1761D">
      <w:pPr>
        <w:pStyle w:val="Titre2"/>
        <w:spacing w:before="120" w:after="60"/>
        <w:jc w:val="both"/>
        <w:rPr>
          <w:rFonts w:asciiTheme="minorHAnsi" w:hAnsiTheme="minorHAnsi"/>
          <w:sz w:val="22"/>
          <w:szCs w:val="22"/>
          <w:lang w:val="en-GB"/>
        </w:rPr>
      </w:pPr>
      <w:bookmarkStart w:id="33" w:name="_Toc390691470"/>
      <w:bookmarkStart w:id="34" w:name="_Toc392669641"/>
      <w:bookmarkStart w:id="35" w:name="_Toc198654074"/>
      <w:r w:rsidRPr="00B0394F">
        <w:rPr>
          <w:rFonts w:asciiTheme="minorHAnsi" w:hAnsiTheme="minorHAnsi"/>
          <w:sz w:val="22"/>
          <w:szCs w:val="22"/>
          <w:lang w:val="en"/>
        </w:rPr>
        <w:t>Acceptance</w:t>
      </w:r>
      <w:bookmarkEnd w:id="33"/>
      <w:r w:rsidRPr="00B0394F">
        <w:rPr>
          <w:rFonts w:asciiTheme="minorHAnsi" w:hAnsiTheme="minorHAnsi"/>
          <w:sz w:val="22"/>
          <w:szCs w:val="22"/>
          <w:lang w:val="en"/>
        </w:rPr>
        <w:t xml:space="preserve"> of service</w:t>
      </w:r>
      <w:bookmarkEnd w:id="34"/>
      <w:r w:rsidRPr="00B0394F">
        <w:rPr>
          <w:rFonts w:asciiTheme="minorHAnsi" w:hAnsiTheme="minorHAnsi"/>
          <w:sz w:val="22"/>
          <w:szCs w:val="22"/>
          <w:lang w:val="en"/>
        </w:rPr>
        <w:t>s</w:t>
      </w:r>
      <w:bookmarkEnd w:id="35"/>
      <w:r w:rsidRPr="00B0394F">
        <w:rPr>
          <w:rFonts w:asciiTheme="minorHAnsi" w:hAnsiTheme="minorHAnsi"/>
          <w:sz w:val="22"/>
          <w:szCs w:val="22"/>
          <w:lang w:val="en"/>
        </w:rPr>
        <w:t xml:space="preserve"> </w:t>
      </w:r>
    </w:p>
    <w:p w14:paraId="64D6CB13" w14:textId="34BE3E6A" w:rsidR="00C27993" w:rsidRPr="00B0394F" w:rsidRDefault="00F766D6" w:rsidP="00A1761D">
      <w:pPr>
        <w:pStyle w:val="u"/>
        <w:widowControl w:val="0"/>
        <w:numPr>
          <w:ilvl w:val="12"/>
          <w:numId w:val="0"/>
        </w:numPr>
        <w:spacing w:before="120"/>
        <w:ind w:left="561"/>
        <w:rPr>
          <w:rFonts w:asciiTheme="minorHAnsi" w:hAnsiTheme="minorHAnsi" w:cs="Arial"/>
          <w:szCs w:val="22"/>
          <w:lang w:val="en-GB"/>
        </w:rPr>
      </w:pPr>
      <w:r w:rsidRPr="00B0394F">
        <w:rPr>
          <w:rFonts w:asciiTheme="minorHAnsi" w:hAnsiTheme="minorHAnsi" w:cs="Arial"/>
          <w:szCs w:val="22"/>
          <w:lang w:val="en"/>
        </w:rPr>
        <w:t xml:space="preserve"> </w:t>
      </w:r>
      <w:r w:rsidR="00E303EE">
        <w:rPr>
          <w:rFonts w:asciiTheme="minorHAnsi" w:hAnsiTheme="minorHAnsi" w:cs="Arial"/>
          <w:szCs w:val="22"/>
          <w:lang w:val="en"/>
        </w:rPr>
        <w:t>A</w:t>
      </w:r>
      <w:r w:rsidRPr="00B0394F">
        <w:rPr>
          <w:rFonts w:asciiTheme="minorHAnsi" w:hAnsiTheme="minorHAnsi" w:cs="Arial"/>
          <w:szCs w:val="22"/>
          <w:lang w:val="en"/>
        </w:rPr>
        <w:t>cceptance activities will be carried out by:</w:t>
      </w:r>
    </w:p>
    <w:p w14:paraId="04DD49C0" w14:textId="57128C21" w:rsidR="00E303EE" w:rsidRPr="002C0DEC" w:rsidRDefault="0050353F" w:rsidP="002C0DEC">
      <w:pPr>
        <w:pStyle w:val="u"/>
        <w:widowControl w:val="0"/>
        <w:numPr>
          <w:ilvl w:val="0"/>
          <w:numId w:val="8"/>
        </w:numPr>
        <w:rPr>
          <w:rFonts w:asciiTheme="minorHAnsi" w:hAnsiTheme="minorHAnsi" w:cs="Arial"/>
          <w:szCs w:val="22"/>
          <w:lang w:val="en-GB"/>
        </w:rPr>
      </w:pPr>
      <w:r w:rsidRPr="00B0394F">
        <w:rPr>
          <w:rFonts w:asciiTheme="minorHAnsi" w:hAnsiTheme="minorHAnsi" w:cs="Arial"/>
          <w:szCs w:val="22"/>
          <w:lang w:val="en"/>
        </w:rPr>
        <w:t xml:space="preserve">the </w:t>
      </w:r>
      <w:r w:rsidR="00E303EE">
        <w:rPr>
          <w:rFonts w:asciiTheme="minorHAnsi" w:hAnsiTheme="minorHAnsi" w:cs="Arial"/>
          <w:szCs w:val="22"/>
          <w:lang w:val="en"/>
        </w:rPr>
        <w:t xml:space="preserve">acting </w:t>
      </w:r>
      <w:r w:rsidRPr="00B0394F">
        <w:rPr>
          <w:rFonts w:asciiTheme="minorHAnsi" w:hAnsiTheme="minorHAnsi" w:cs="Arial"/>
          <w:szCs w:val="22"/>
          <w:lang w:val="en"/>
        </w:rPr>
        <w:t>Project Manager</w:t>
      </w:r>
      <w:r w:rsidR="002C0DEC" w:rsidRPr="002C0DEC">
        <w:rPr>
          <w:rFonts w:asciiTheme="minorHAnsi" w:hAnsiTheme="minorHAnsi" w:cs="Arial"/>
          <w:szCs w:val="22"/>
          <w:lang w:val="en"/>
        </w:rPr>
        <w:t xml:space="preserve"> </w:t>
      </w:r>
      <w:r w:rsidR="002C0DEC">
        <w:rPr>
          <w:rFonts w:asciiTheme="minorHAnsi" w:hAnsiTheme="minorHAnsi" w:cs="Arial"/>
          <w:szCs w:val="22"/>
          <w:lang w:val="en"/>
        </w:rPr>
        <w:t xml:space="preserve">or any Expertise France staff authorized in writing by the acting Project Manager </w:t>
      </w:r>
    </w:p>
    <w:p w14:paraId="3D621301" w14:textId="016D438D" w:rsidR="00490566" w:rsidRDefault="00E303EE" w:rsidP="00A1761D">
      <w:pPr>
        <w:pStyle w:val="u"/>
        <w:widowControl w:val="0"/>
        <w:numPr>
          <w:ilvl w:val="12"/>
          <w:numId w:val="0"/>
        </w:numPr>
        <w:spacing w:before="120"/>
        <w:ind w:left="561"/>
        <w:rPr>
          <w:rFonts w:asciiTheme="minorHAnsi" w:hAnsiTheme="minorHAnsi" w:cs="Arial"/>
          <w:szCs w:val="22"/>
          <w:lang w:val="en"/>
        </w:rPr>
      </w:pPr>
      <w:r w:rsidRPr="00B0394F">
        <w:rPr>
          <w:rFonts w:asciiTheme="minorHAnsi" w:hAnsiTheme="minorHAnsi" w:cs="Arial"/>
          <w:szCs w:val="22"/>
          <w:lang w:val="en"/>
        </w:rPr>
        <w:t>By w</w:t>
      </w:r>
      <w:r>
        <w:rPr>
          <w:rFonts w:asciiTheme="minorHAnsi" w:hAnsiTheme="minorHAnsi" w:cs="Arial"/>
          <w:szCs w:val="22"/>
          <w:lang w:val="en"/>
        </w:rPr>
        <w:t>ay of derogation from Article 29</w:t>
      </w:r>
      <w:r w:rsidRPr="00B0394F">
        <w:rPr>
          <w:rFonts w:asciiTheme="minorHAnsi" w:hAnsiTheme="minorHAnsi" w:cs="Arial"/>
          <w:szCs w:val="22"/>
          <w:lang w:val="en"/>
        </w:rPr>
        <w:t xml:space="preserve"> of the CCAG-</w:t>
      </w:r>
      <w:r>
        <w:rPr>
          <w:rFonts w:asciiTheme="minorHAnsi" w:hAnsiTheme="minorHAnsi" w:cs="Arial"/>
          <w:szCs w:val="22"/>
          <w:lang w:val="en"/>
        </w:rPr>
        <w:t>PI, a</w:t>
      </w:r>
      <w:r w:rsidR="00F766D6" w:rsidRPr="00CB5E4E">
        <w:rPr>
          <w:rFonts w:asciiTheme="minorHAnsi" w:hAnsiTheme="minorHAnsi" w:cs="Arial"/>
          <w:szCs w:val="22"/>
          <w:lang w:val="en"/>
        </w:rPr>
        <w:t xml:space="preserve">ny lack of response from </w:t>
      </w:r>
      <w:r w:rsidR="00D95D87">
        <w:rPr>
          <w:rFonts w:asciiTheme="minorHAnsi" w:hAnsiTheme="minorHAnsi" w:cstheme="minorHAnsi"/>
          <w:smallCaps/>
          <w:szCs w:val="22"/>
          <w:lang w:val="en-GB"/>
        </w:rPr>
        <w:t>Expertise France</w:t>
      </w:r>
      <w:r w:rsidR="00F766D6"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2C2AD1">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6" w:name="_Toc198654075"/>
      <w:r w:rsidRPr="00D95D87">
        <w:rPr>
          <w:rFonts w:asciiTheme="minorHAnsi" w:hAnsiTheme="minorHAnsi"/>
          <w:b/>
          <w:bCs/>
          <w:caps/>
          <w:sz w:val="24"/>
          <w:u w:val="single"/>
          <w:lang w:val="en"/>
        </w:rPr>
        <w:t>Specific terms of execution</w:t>
      </w:r>
      <w:bookmarkEnd w:id="36"/>
    </w:p>
    <w:p w14:paraId="24654119" w14:textId="77777777" w:rsidR="000A6914" w:rsidRDefault="000A6914" w:rsidP="000A6914">
      <w:pPr>
        <w:pStyle w:val="Titre2"/>
        <w:spacing w:before="120" w:after="60"/>
        <w:rPr>
          <w:rFonts w:asciiTheme="minorHAnsi" w:hAnsiTheme="minorHAnsi" w:cstheme="minorHAnsi"/>
          <w:sz w:val="22"/>
          <w:szCs w:val="22"/>
          <w:lang w:val="en"/>
        </w:rPr>
      </w:pPr>
      <w:bookmarkStart w:id="37" w:name="_Toc198654076"/>
      <w:bookmarkStart w:id="38" w:name="_Toc392669643"/>
      <w:r w:rsidRPr="00D95D87">
        <w:rPr>
          <w:rFonts w:asciiTheme="minorHAnsi" w:hAnsiTheme="minorHAnsi" w:cstheme="minorHAnsi"/>
          <w:sz w:val="22"/>
          <w:szCs w:val="22"/>
          <w:lang w:val="en"/>
        </w:rPr>
        <w:t>Deliverables table</w:t>
      </w:r>
      <w:bookmarkEnd w:id="37"/>
    </w:p>
    <w:tbl>
      <w:tblPr>
        <w:tblStyle w:val="TableGrid1"/>
        <w:tblW w:w="9000" w:type="dxa"/>
        <w:tblInd w:w="-5" w:type="dxa"/>
        <w:tblLook w:val="04A0" w:firstRow="1" w:lastRow="0" w:firstColumn="1" w:lastColumn="0" w:noHBand="0" w:noVBand="1"/>
      </w:tblPr>
      <w:tblGrid>
        <w:gridCol w:w="1692"/>
        <w:gridCol w:w="5958"/>
        <w:gridCol w:w="1350"/>
      </w:tblGrid>
      <w:tr w:rsidR="002A45A1" w:rsidRPr="002A45A1" w14:paraId="6AF12784" w14:textId="77777777" w:rsidTr="00A6639A">
        <w:tc>
          <w:tcPr>
            <w:tcW w:w="1692" w:type="dxa"/>
          </w:tcPr>
          <w:p w14:paraId="479C87C1" w14:textId="77777777" w:rsidR="002A45A1" w:rsidRPr="002A45A1" w:rsidRDefault="002A45A1" w:rsidP="002A45A1">
            <w:pPr>
              <w:spacing w:line="240" w:lineRule="auto"/>
              <w:jc w:val="both"/>
              <w:rPr>
                <w:rFonts w:asciiTheme="minorHAnsi" w:eastAsia="Arial Unicode MS" w:hAnsiTheme="minorHAnsi" w:cstheme="minorHAnsi"/>
                <w:b/>
                <w:bCs/>
                <w:sz w:val="22"/>
                <w:szCs w:val="22"/>
                <w:lang w:val="en"/>
              </w:rPr>
            </w:pPr>
            <w:r w:rsidRPr="002A45A1">
              <w:rPr>
                <w:rFonts w:asciiTheme="minorHAnsi" w:eastAsia="Arial Unicode MS" w:hAnsiTheme="minorHAnsi" w:cstheme="minorHAnsi"/>
                <w:b/>
                <w:bCs/>
                <w:sz w:val="22"/>
                <w:szCs w:val="22"/>
                <w:lang w:val="en"/>
              </w:rPr>
              <w:t>Phase</w:t>
            </w:r>
          </w:p>
        </w:tc>
        <w:tc>
          <w:tcPr>
            <w:tcW w:w="5958" w:type="dxa"/>
          </w:tcPr>
          <w:p w14:paraId="5B10E555" w14:textId="77777777" w:rsidR="002A45A1" w:rsidRPr="002A45A1" w:rsidRDefault="002A45A1" w:rsidP="002A45A1">
            <w:pPr>
              <w:spacing w:line="240" w:lineRule="auto"/>
              <w:jc w:val="both"/>
              <w:rPr>
                <w:rFonts w:asciiTheme="minorHAnsi" w:eastAsia="Arial Unicode MS" w:hAnsiTheme="minorHAnsi" w:cstheme="minorHAnsi"/>
                <w:b/>
                <w:bCs/>
                <w:sz w:val="22"/>
                <w:szCs w:val="22"/>
                <w:lang w:val="en-US"/>
              </w:rPr>
            </w:pPr>
            <w:r w:rsidRPr="002A45A1">
              <w:rPr>
                <w:rFonts w:asciiTheme="minorHAnsi" w:eastAsia="Arial Unicode MS" w:hAnsiTheme="minorHAnsi" w:cstheme="minorHAnsi"/>
                <w:b/>
                <w:bCs/>
                <w:sz w:val="22"/>
                <w:szCs w:val="22"/>
                <w:lang w:val="en"/>
              </w:rPr>
              <w:t>Deliverables</w:t>
            </w:r>
          </w:p>
        </w:tc>
        <w:tc>
          <w:tcPr>
            <w:tcW w:w="1350" w:type="dxa"/>
          </w:tcPr>
          <w:p w14:paraId="323ACF23" w14:textId="77777777" w:rsidR="002A45A1" w:rsidRPr="002A45A1" w:rsidRDefault="002A45A1" w:rsidP="002A45A1">
            <w:pPr>
              <w:spacing w:line="240" w:lineRule="auto"/>
              <w:jc w:val="both"/>
              <w:rPr>
                <w:rFonts w:asciiTheme="minorHAnsi" w:eastAsia="Arial Unicode MS" w:hAnsiTheme="minorHAnsi" w:cstheme="minorHAnsi"/>
                <w:b/>
                <w:bCs/>
                <w:sz w:val="22"/>
                <w:szCs w:val="22"/>
                <w:lang w:val="en-US"/>
              </w:rPr>
            </w:pPr>
            <w:r w:rsidRPr="002A45A1">
              <w:rPr>
                <w:rFonts w:asciiTheme="minorHAnsi" w:eastAsia="Arial Unicode MS" w:hAnsiTheme="minorHAnsi" w:cstheme="minorHAnsi"/>
                <w:b/>
                <w:bCs/>
                <w:sz w:val="22"/>
                <w:szCs w:val="22"/>
                <w:lang w:val="en"/>
              </w:rPr>
              <w:t>Deadline</w:t>
            </w:r>
          </w:p>
        </w:tc>
      </w:tr>
      <w:tr w:rsidR="002A45A1" w:rsidRPr="002A45A1" w14:paraId="2772527C" w14:textId="77777777" w:rsidTr="00A6639A">
        <w:tc>
          <w:tcPr>
            <w:tcW w:w="1692" w:type="dxa"/>
          </w:tcPr>
          <w:p w14:paraId="4085E645" w14:textId="77777777" w:rsidR="002A45A1" w:rsidRPr="002A45A1" w:rsidRDefault="002A45A1" w:rsidP="002A45A1">
            <w:pPr>
              <w:spacing w:line="240" w:lineRule="auto"/>
              <w:jc w:val="both"/>
              <w:rPr>
                <w:rFonts w:asciiTheme="minorHAnsi" w:hAnsiTheme="minorHAnsi" w:cstheme="minorHAnsi"/>
                <w:sz w:val="22"/>
                <w:szCs w:val="22"/>
                <w:lang w:val="en-US"/>
              </w:rPr>
            </w:pPr>
          </w:p>
          <w:p w14:paraId="6BDFAD85" w14:textId="77777777" w:rsidR="002A45A1" w:rsidRPr="002A45A1" w:rsidRDefault="002A45A1" w:rsidP="002A45A1">
            <w:pPr>
              <w:spacing w:line="240" w:lineRule="auto"/>
              <w:jc w:val="both"/>
              <w:rPr>
                <w:rFonts w:asciiTheme="minorHAnsi" w:hAnsiTheme="minorHAnsi" w:cstheme="minorHAnsi"/>
                <w:sz w:val="22"/>
                <w:szCs w:val="22"/>
                <w:lang w:val="en-US"/>
              </w:rPr>
            </w:pPr>
            <w:r w:rsidRPr="002A45A1">
              <w:rPr>
                <w:rFonts w:asciiTheme="minorHAnsi" w:hAnsiTheme="minorHAnsi" w:cstheme="minorHAnsi"/>
                <w:sz w:val="22"/>
                <w:szCs w:val="22"/>
                <w:lang w:val="en-US"/>
              </w:rPr>
              <w:t>Phase 1: Preparation phase</w:t>
            </w:r>
          </w:p>
          <w:p w14:paraId="7F10B9F4" w14:textId="77777777" w:rsidR="002A45A1" w:rsidRPr="002A45A1" w:rsidRDefault="002A45A1" w:rsidP="002A45A1">
            <w:pPr>
              <w:spacing w:line="276" w:lineRule="auto"/>
              <w:jc w:val="both"/>
              <w:rPr>
                <w:rFonts w:asciiTheme="minorHAnsi" w:hAnsiTheme="minorHAnsi" w:cstheme="minorHAnsi"/>
                <w:sz w:val="22"/>
                <w:szCs w:val="22"/>
                <w:lang w:val="en-US"/>
              </w:rPr>
            </w:pPr>
          </w:p>
        </w:tc>
        <w:tc>
          <w:tcPr>
            <w:tcW w:w="5958" w:type="dxa"/>
          </w:tcPr>
          <w:p w14:paraId="3FBAC28C" w14:textId="77777777" w:rsidR="002A45A1" w:rsidRPr="002A45A1" w:rsidRDefault="002A45A1" w:rsidP="002A45A1">
            <w:pPr>
              <w:spacing w:line="240" w:lineRule="auto"/>
              <w:jc w:val="both"/>
              <w:rPr>
                <w:rFonts w:asciiTheme="minorHAnsi" w:eastAsia="Arial Unicode MS" w:hAnsiTheme="minorHAnsi" w:cstheme="minorHAnsi"/>
                <w:b/>
                <w:bCs/>
                <w:sz w:val="22"/>
                <w:szCs w:val="22"/>
                <w:lang w:val="en-US"/>
              </w:rPr>
            </w:pPr>
          </w:p>
          <w:p w14:paraId="7AC646E7" w14:textId="77777777" w:rsidR="002A45A1" w:rsidRPr="002A45A1" w:rsidRDefault="002A45A1" w:rsidP="002A45A1">
            <w:pPr>
              <w:spacing w:line="240" w:lineRule="auto"/>
              <w:jc w:val="both"/>
              <w:rPr>
                <w:rFonts w:asciiTheme="minorHAnsi" w:eastAsia="Arial Unicode MS" w:hAnsiTheme="minorHAnsi" w:cstheme="minorHAnsi"/>
                <w:b/>
                <w:bCs/>
                <w:sz w:val="22"/>
                <w:szCs w:val="22"/>
                <w:lang w:val="en-US"/>
              </w:rPr>
            </w:pPr>
            <w:r w:rsidRPr="002A45A1">
              <w:rPr>
                <w:rFonts w:asciiTheme="minorHAnsi" w:eastAsia="Arial Unicode MS" w:hAnsiTheme="minorHAnsi" w:cstheme="minorHAnsi"/>
                <w:b/>
                <w:bCs/>
                <w:sz w:val="22"/>
                <w:szCs w:val="22"/>
                <w:lang w:val="en-US"/>
              </w:rPr>
              <w:t xml:space="preserve">Submission and approval by EF of the following: </w:t>
            </w:r>
          </w:p>
          <w:p w14:paraId="239B0827" w14:textId="77777777" w:rsidR="002A45A1" w:rsidRPr="002A45A1" w:rsidRDefault="002A45A1" w:rsidP="002A45A1">
            <w:pPr>
              <w:spacing w:line="240" w:lineRule="auto"/>
              <w:jc w:val="both"/>
              <w:rPr>
                <w:rFonts w:asciiTheme="minorHAnsi" w:eastAsia="Arial Unicode MS" w:hAnsiTheme="minorHAnsi" w:cstheme="minorHAnsi"/>
                <w:b/>
                <w:bCs/>
                <w:sz w:val="22"/>
                <w:szCs w:val="22"/>
                <w:lang w:val="en-US"/>
              </w:rPr>
            </w:pPr>
          </w:p>
          <w:p w14:paraId="0D9479F1" w14:textId="77777777" w:rsidR="002A45A1" w:rsidRPr="002A45A1" w:rsidRDefault="002A45A1" w:rsidP="002C2AD1">
            <w:pPr>
              <w:numPr>
                <w:ilvl w:val="0"/>
                <w:numId w:val="23"/>
              </w:numPr>
              <w:spacing w:line="240" w:lineRule="auto"/>
              <w:contextualSpacing/>
              <w:jc w:val="both"/>
              <w:rPr>
                <w:rFonts w:asciiTheme="minorHAnsi" w:hAnsiTheme="minorHAnsi" w:cstheme="minorHAnsi"/>
                <w:sz w:val="22"/>
                <w:szCs w:val="22"/>
                <w:lang w:val="en-US"/>
              </w:rPr>
            </w:pPr>
            <w:r w:rsidRPr="002A45A1">
              <w:rPr>
                <w:rFonts w:asciiTheme="minorHAnsi" w:hAnsiTheme="minorHAnsi" w:cstheme="minorHAnsi"/>
                <w:sz w:val="22"/>
                <w:szCs w:val="22"/>
                <w:lang w:val="en-US"/>
              </w:rPr>
              <w:t>Revised and approved assignment documents, including methodology and action plan.</w:t>
            </w:r>
          </w:p>
          <w:p w14:paraId="1416C7C1" w14:textId="77777777" w:rsidR="002A45A1" w:rsidRPr="002A45A1" w:rsidRDefault="002A45A1" w:rsidP="002C2AD1">
            <w:pPr>
              <w:numPr>
                <w:ilvl w:val="0"/>
                <w:numId w:val="23"/>
              </w:numPr>
              <w:spacing w:line="240" w:lineRule="auto"/>
              <w:contextualSpacing/>
              <w:jc w:val="both"/>
              <w:rPr>
                <w:rFonts w:asciiTheme="minorHAnsi" w:hAnsiTheme="minorHAnsi" w:cstheme="minorHAnsi"/>
                <w:sz w:val="22"/>
                <w:szCs w:val="22"/>
                <w:lang w:val="en-US"/>
              </w:rPr>
            </w:pPr>
            <w:r w:rsidRPr="002A45A1">
              <w:rPr>
                <w:rFonts w:asciiTheme="minorHAnsi" w:hAnsiTheme="minorHAnsi" w:cstheme="minorHAnsi"/>
                <w:sz w:val="22"/>
                <w:szCs w:val="22"/>
                <w:lang w:val="en-US"/>
              </w:rPr>
              <w:t>Revised and approved training program including the topics, dates of implementation, selection of the training spaces, trainers, and youth outreach.</w:t>
            </w:r>
          </w:p>
          <w:p w14:paraId="48F9E93D" w14:textId="77777777" w:rsidR="002A45A1" w:rsidRPr="002A45A1" w:rsidRDefault="002A45A1" w:rsidP="002A45A1">
            <w:pPr>
              <w:spacing w:line="240" w:lineRule="auto"/>
              <w:jc w:val="both"/>
              <w:rPr>
                <w:rFonts w:asciiTheme="minorHAnsi" w:eastAsia="Arial Unicode MS" w:hAnsiTheme="minorHAnsi" w:cstheme="minorHAnsi"/>
                <w:sz w:val="22"/>
                <w:szCs w:val="22"/>
                <w:lang w:val="en-US"/>
              </w:rPr>
            </w:pPr>
          </w:p>
        </w:tc>
        <w:tc>
          <w:tcPr>
            <w:tcW w:w="1350" w:type="dxa"/>
          </w:tcPr>
          <w:p w14:paraId="3675B6DB" w14:textId="77777777" w:rsidR="002A45A1" w:rsidRPr="002A45A1" w:rsidRDefault="002A45A1" w:rsidP="002A45A1">
            <w:pPr>
              <w:spacing w:line="240" w:lineRule="auto"/>
              <w:jc w:val="both"/>
              <w:rPr>
                <w:rFonts w:asciiTheme="minorHAnsi" w:eastAsia="Arial Unicode MS" w:hAnsiTheme="minorHAnsi" w:cstheme="minorHAnsi"/>
                <w:sz w:val="22"/>
                <w:szCs w:val="22"/>
                <w:lang w:val="en"/>
              </w:rPr>
            </w:pPr>
          </w:p>
          <w:p w14:paraId="5CF4C666" w14:textId="77777777" w:rsidR="002A45A1" w:rsidRPr="002A45A1" w:rsidRDefault="002A45A1" w:rsidP="002A45A1">
            <w:pPr>
              <w:spacing w:line="240" w:lineRule="auto"/>
              <w:jc w:val="both"/>
              <w:rPr>
                <w:rFonts w:asciiTheme="minorHAnsi" w:eastAsia="Arial Unicode MS" w:hAnsiTheme="minorHAnsi" w:cstheme="minorHAnsi"/>
                <w:sz w:val="22"/>
                <w:szCs w:val="22"/>
                <w:lang w:val="en-US"/>
              </w:rPr>
            </w:pPr>
            <w:r w:rsidRPr="002A45A1">
              <w:rPr>
                <w:rFonts w:asciiTheme="minorHAnsi" w:eastAsia="Arial Unicode MS" w:hAnsiTheme="minorHAnsi" w:cstheme="minorHAnsi"/>
                <w:sz w:val="22"/>
                <w:szCs w:val="22"/>
                <w:lang w:val="en"/>
              </w:rPr>
              <w:t xml:space="preserve">Month 1 </w:t>
            </w:r>
          </w:p>
        </w:tc>
      </w:tr>
      <w:tr w:rsidR="002A45A1" w:rsidRPr="002A45A1" w14:paraId="06E9E15E" w14:textId="77777777" w:rsidTr="00A6639A">
        <w:tc>
          <w:tcPr>
            <w:tcW w:w="1692" w:type="dxa"/>
          </w:tcPr>
          <w:p w14:paraId="67D31E36" w14:textId="77777777" w:rsidR="002A45A1" w:rsidRPr="002A45A1" w:rsidRDefault="002A45A1" w:rsidP="002A45A1">
            <w:pPr>
              <w:spacing w:line="240" w:lineRule="auto"/>
              <w:jc w:val="both"/>
              <w:rPr>
                <w:rFonts w:asciiTheme="minorHAnsi" w:hAnsiTheme="minorHAnsi" w:cstheme="minorHAnsi"/>
                <w:sz w:val="22"/>
                <w:szCs w:val="22"/>
                <w:lang w:val="en-US"/>
              </w:rPr>
            </w:pPr>
            <w:r w:rsidRPr="002A45A1">
              <w:rPr>
                <w:rFonts w:asciiTheme="minorHAnsi" w:hAnsiTheme="minorHAnsi" w:cstheme="minorHAnsi"/>
                <w:sz w:val="22"/>
                <w:szCs w:val="22"/>
                <w:lang w:val="en-US"/>
              </w:rPr>
              <w:t>Phase 2: Identification and Design phase</w:t>
            </w:r>
          </w:p>
          <w:p w14:paraId="293ADC2E" w14:textId="77777777" w:rsidR="002A45A1" w:rsidRPr="002A45A1" w:rsidRDefault="002A45A1" w:rsidP="002A45A1">
            <w:pPr>
              <w:spacing w:line="240" w:lineRule="auto"/>
              <w:jc w:val="both"/>
              <w:rPr>
                <w:rFonts w:asciiTheme="minorHAnsi" w:hAnsiTheme="minorHAnsi" w:cstheme="minorHAnsi"/>
                <w:sz w:val="22"/>
                <w:szCs w:val="22"/>
                <w:lang w:val="en-US"/>
              </w:rPr>
            </w:pPr>
          </w:p>
        </w:tc>
        <w:tc>
          <w:tcPr>
            <w:tcW w:w="5958" w:type="dxa"/>
          </w:tcPr>
          <w:p w14:paraId="521D8D07" w14:textId="77777777" w:rsidR="002A45A1" w:rsidRPr="002A45A1" w:rsidRDefault="002A45A1" w:rsidP="002A45A1">
            <w:pPr>
              <w:spacing w:line="240" w:lineRule="auto"/>
              <w:jc w:val="both"/>
              <w:rPr>
                <w:rFonts w:asciiTheme="minorHAnsi" w:eastAsia="Arial Unicode MS" w:hAnsiTheme="minorHAnsi" w:cstheme="minorHAnsi"/>
                <w:b/>
                <w:bCs/>
                <w:sz w:val="22"/>
                <w:szCs w:val="22"/>
                <w:lang w:val="en-US"/>
              </w:rPr>
            </w:pPr>
            <w:r w:rsidRPr="002A45A1">
              <w:rPr>
                <w:rFonts w:asciiTheme="minorHAnsi" w:eastAsia="Arial Unicode MS" w:hAnsiTheme="minorHAnsi" w:cstheme="minorHAnsi"/>
                <w:b/>
                <w:bCs/>
                <w:sz w:val="22"/>
                <w:szCs w:val="22"/>
                <w:lang w:val="en-US"/>
              </w:rPr>
              <w:t xml:space="preserve">Submission and approval by EF of the following: </w:t>
            </w:r>
          </w:p>
          <w:p w14:paraId="52B827D9" w14:textId="77777777" w:rsidR="002A45A1" w:rsidRPr="002A45A1" w:rsidRDefault="002A45A1" w:rsidP="002A45A1">
            <w:pPr>
              <w:spacing w:line="240" w:lineRule="auto"/>
              <w:jc w:val="both"/>
              <w:rPr>
                <w:rFonts w:asciiTheme="minorHAnsi" w:hAnsiTheme="minorHAnsi" w:cstheme="minorHAnsi"/>
                <w:sz w:val="22"/>
                <w:szCs w:val="22"/>
                <w:lang w:val="en-US"/>
              </w:rPr>
            </w:pPr>
          </w:p>
          <w:p w14:paraId="7DDD95A8" w14:textId="77777777" w:rsidR="002A45A1" w:rsidRPr="002A45A1" w:rsidRDefault="002A45A1" w:rsidP="002C2AD1">
            <w:pPr>
              <w:numPr>
                <w:ilvl w:val="0"/>
                <w:numId w:val="26"/>
              </w:numPr>
              <w:spacing w:line="240" w:lineRule="auto"/>
              <w:contextualSpacing/>
              <w:jc w:val="both"/>
              <w:rPr>
                <w:rFonts w:asciiTheme="minorHAnsi" w:hAnsiTheme="minorHAnsi" w:cstheme="minorHAnsi"/>
                <w:sz w:val="22"/>
                <w:szCs w:val="22"/>
                <w:lang w:val="en-US"/>
              </w:rPr>
            </w:pPr>
            <w:r w:rsidRPr="002A45A1">
              <w:rPr>
                <w:rFonts w:asciiTheme="minorHAnsi" w:hAnsiTheme="minorHAnsi" w:cstheme="minorHAnsi"/>
                <w:sz w:val="22"/>
                <w:szCs w:val="22"/>
                <w:lang w:val="en-US"/>
              </w:rPr>
              <w:t xml:space="preserve">Design and material of training and coaching </w:t>
            </w:r>
            <w:proofErr w:type="spellStart"/>
            <w:r w:rsidRPr="002A45A1">
              <w:rPr>
                <w:rFonts w:asciiTheme="minorHAnsi" w:hAnsiTheme="minorHAnsi" w:cstheme="minorHAnsi"/>
                <w:sz w:val="22"/>
                <w:szCs w:val="22"/>
                <w:lang w:val="en-US"/>
              </w:rPr>
              <w:t>programme</w:t>
            </w:r>
            <w:proofErr w:type="spellEnd"/>
            <w:r w:rsidRPr="002A45A1">
              <w:rPr>
                <w:rFonts w:asciiTheme="minorHAnsi" w:hAnsiTheme="minorHAnsi" w:cstheme="minorHAnsi"/>
                <w:sz w:val="22"/>
                <w:szCs w:val="22"/>
                <w:lang w:val="en-US"/>
              </w:rPr>
              <w:t xml:space="preserve">, capacity-building activities, and any other innovative modalities suggested in consultation with EF. </w:t>
            </w:r>
          </w:p>
          <w:p w14:paraId="38C34877" w14:textId="77777777" w:rsidR="002A45A1" w:rsidRPr="002A45A1" w:rsidRDefault="002A45A1" w:rsidP="002C2AD1">
            <w:pPr>
              <w:numPr>
                <w:ilvl w:val="0"/>
                <w:numId w:val="26"/>
              </w:numPr>
              <w:spacing w:line="240" w:lineRule="auto"/>
              <w:contextualSpacing/>
              <w:jc w:val="both"/>
              <w:rPr>
                <w:rFonts w:asciiTheme="minorHAnsi" w:hAnsiTheme="minorHAnsi" w:cstheme="minorHAnsi"/>
                <w:sz w:val="22"/>
                <w:szCs w:val="22"/>
                <w:lang w:val="en-US"/>
              </w:rPr>
            </w:pPr>
            <w:r w:rsidRPr="002A45A1">
              <w:rPr>
                <w:rFonts w:asciiTheme="minorHAnsi" w:hAnsiTheme="minorHAnsi" w:cstheme="minorHAnsi"/>
                <w:sz w:val="22"/>
                <w:szCs w:val="22"/>
                <w:lang w:val="en-US"/>
              </w:rPr>
              <w:t>Finalization of logistical preparations for venues.</w:t>
            </w:r>
          </w:p>
          <w:p w14:paraId="36BFCF94" w14:textId="77777777" w:rsidR="002A45A1" w:rsidRPr="002A45A1" w:rsidRDefault="002A45A1" w:rsidP="002C2AD1">
            <w:pPr>
              <w:numPr>
                <w:ilvl w:val="0"/>
                <w:numId w:val="26"/>
              </w:numPr>
              <w:spacing w:line="240" w:lineRule="auto"/>
              <w:contextualSpacing/>
              <w:jc w:val="both"/>
              <w:rPr>
                <w:rFonts w:asciiTheme="minorHAnsi" w:hAnsiTheme="minorHAnsi" w:cstheme="minorHAnsi"/>
                <w:sz w:val="22"/>
                <w:szCs w:val="22"/>
                <w:lang w:val="en-US"/>
              </w:rPr>
            </w:pPr>
            <w:r w:rsidRPr="002A45A1">
              <w:rPr>
                <w:rFonts w:asciiTheme="minorHAnsi" w:hAnsiTheme="minorHAnsi" w:cstheme="minorHAnsi"/>
                <w:sz w:val="22"/>
                <w:szCs w:val="22"/>
                <w:lang w:val="en-US"/>
              </w:rPr>
              <w:lastRenderedPageBreak/>
              <w:t>Identification of trainers and facilitators.</w:t>
            </w:r>
          </w:p>
          <w:p w14:paraId="778B2C24" w14:textId="77777777" w:rsidR="002A45A1" w:rsidRPr="002A45A1" w:rsidRDefault="002A45A1" w:rsidP="002C2AD1">
            <w:pPr>
              <w:numPr>
                <w:ilvl w:val="0"/>
                <w:numId w:val="26"/>
              </w:numPr>
              <w:spacing w:line="240" w:lineRule="auto"/>
              <w:contextualSpacing/>
              <w:jc w:val="both"/>
              <w:rPr>
                <w:rFonts w:asciiTheme="minorHAnsi" w:eastAsia="Arial Unicode MS" w:hAnsiTheme="minorHAnsi" w:cstheme="minorHAnsi"/>
                <w:b/>
                <w:bCs/>
                <w:sz w:val="22"/>
                <w:szCs w:val="22"/>
                <w:lang w:val="en-US"/>
              </w:rPr>
            </w:pPr>
            <w:r w:rsidRPr="002A45A1">
              <w:rPr>
                <w:rFonts w:asciiTheme="minorHAnsi" w:hAnsiTheme="minorHAnsi" w:cstheme="minorHAnsi"/>
                <w:sz w:val="22"/>
                <w:szCs w:val="22"/>
                <w:lang w:val="en-US"/>
              </w:rPr>
              <w:t>Youth sourcing methods, the required qualifications, and selection criteria.</w:t>
            </w:r>
            <w:r w:rsidRPr="002A45A1">
              <w:rPr>
                <w:rFonts w:asciiTheme="minorHAnsi" w:eastAsia="Arial Unicode MS" w:hAnsiTheme="minorHAnsi" w:cstheme="minorHAnsi"/>
                <w:b/>
                <w:bCs/>
                <w:sz w:val="22"/>
                <w:szCs w:val="22"/>
                <w:lang w:val="en-US"/>
              </w:rPr>
              <w:t xml:space="preserve"> </w:t>
            </w:r>
          </w:p>
        </w:tc>
        <w:tc>
          <w:tcPr>
            <w:tcW w:w="1350" w:type="dxa"/>
          </w:tcPr>
          <w:p w14:paraId="312956F1" w14:textId="77777777" w:rsidR="002A45A1" w:rsidRPr="002A45A1" w:rsidRDefault="002A45A1" w:rsidP="002A45A1">
            <w:pPr>
              <w:spacing w:line="240" w:lineRule="auto"/>
              <w:jc w:val="both"/>
              <w:rPr>
                <w:rFonts w:asciiTheme="minorHAnsi" w:eastAsia="Arial Unicode MS" w:hAnsiTheme="minorHAnsi" w:cstheme="minorHAnsi"/>
                <w:sz w:val="22"/>
                <w:szCs w:val="22"/>
                <w:lang w:val="en-US"/>
              </w:rPr>
            </w:pPr>
            <w:r w:rsidRPr="002A45A1">
              <w:rPr>
                <w:rFonts w:asciiTheme="minorHAnsi" w:eastAsia="Arial Unicode MS" w:hAnsiTheme="minorHAnsi" w:cstheme="minorHAnsi"/>
                <w:sz w:val="22"/>
                <w:szCs w:val="22"/>
                <w:lang w:val="en-US"/>
              </w:rPr>
              <w:lastRenderedPageBreak/>
              <w:t>Month 1</w:t>
            </w:r>
          </w:p>
        </w:tc>
      </w:tr>
      <w:tr w:rsidR="002A45A1" w:rsidRPr="002A45A1" w14:paraId="1174C9CF" w14:textId="77777777" w:rsidTr="00A6639A">
        <w:trPr>
          <w:trHeight w:val="620"/>
        </w:trPr>
        <w:tc>
          <w:tcPr>
            <w:tcW w:w="1692" w:type="dxa"/>
          </w:tcPr>
          <w:p w14:paraId="55778FEA" w14:textId="77777777" w:rsidR="002A45A1" w:rsidRPr="002A45A1" w:rsidRDefault="002A45A1" w:rsidP="002A45A1">
            <w:pPr>
              <w:spacing w:line="240" w:lineRule="auto"/>
              <w:jc w:val="both"/>
              <w:rPr>
                <w:rFonts w:asciiTheme="minorHAnsi" w:hAnsiTheme="minorHAnsi" w:cstheme="minorHAnsi"/>
                <w:sz w:val="22"/>
                <w:szCs w:val="22"/>
                <w:lang w:val="en-US"/>
              </w:rPr>
            </w:pPr>
          </w:p>
          <w:p w14:paraId="66D8E9C2" w14:textId="77777777" w:rsidR="002A45A1" w:rsidRPr="002A45A1" w:rsidRDefault="002A45A1" w:rsidP="002A45A1">
            <w:pPr>
              <w:spacing w:line="240" w:lineRule="auto"/>
              <w:jc w:val="both"/>
              <w:rPr>
                <w:rFonts w:asciiTheme="minorHAnsi" w:hAnsiTheme="minorHAnsi" w:cstheme="minorHAnsi"/>
                <w:sz w:val="22"/>
                <w:szCs w:val="22"/>
                <w:lang w:val="en-US"/>
              </w:rPr>
            </w:pPr>
            <w:r w:rsidRPr="002A45A1">
              <w:rPr>
                <w:rFonts w:asciiTheme="minorHAnsi" w:hAnsiTheme="minorHAnsi" w:cstheme="minorHAnsi"/>
                <w:sz w:val="22"/>
                <w:szCs w:val="22"/>
                <w:lang w:val="en-US"/>
              </w:rPr>
              <w:t xml:space="preserve">Phase 3: Training and coaching </w:t>
            </w:r>
            <w:proofErr w:type="spellStart"/>
            <w:r w:rsidRPr="002A45A1">
              <w:rPr>
                <w:rFonts w:asciiTheme="minorHAnsi" w:hAnsiTheme="minorHAnsi" w:cstheme="minorHAnsi"/>
                <w:sz w:val="22"/>
                <w:szCs w:val="22"/>
                <w:lang w:val="en-US"/>
              </w:rPr>
              <w:t>programme</w:t>
            </w:r>
            <w:proofErr w:type="spellEnd"/>
            <w:r w:rsidRPr="002A45A1">
              <w:rPr>
                <w:rFonts w:asciiTheme="minorHAnsi" w:hAnsiTheme="minorHAnsi" w:cstheme="minorHAnsi"/>
                <w:sz w:val="22"/>
                <w:szCs w:val="22"/>
                <w:lang w:val="en-US"/>
              </w:rPr>
              <w:t xml:space="preserve"> implementation</w:t>
            </w:r>
          </w:p>
          <w:p w14:paraId="2A8CAAF1" w14:textId="77777777" w:rsidR="002A45A1" w:rsidRPr="002A45A1" w:rsidRDefault="002A45A1" w:rsidP="002A45A1">
            <w:pPr>
              <w:spacing w:line="240" w:lineRule="auto"/>
              <w:jc w:val="both"/>
              <w:rPr>
                <w:rFonts w:asciiTheme="minorHAnsi" w:eastAsia="Arial Unicode MS" w:hAnsiTheme="minorHAnsi" w:cstheme="minorHAnsi"/>
                <w:sz w:val="22"/>
                <w:szCs w:val="22"/>
                <w:lang w:val="en-US"/>
              </w:rPr>
            </w:pPr>
          </w:p>
        </w:tc>
        <w:tc>
          <w:tcPr>
            <w:tcW w:w="5958" w:type="dxa"/>
          </w:tcPr>
          <w:p w14:paraId="7186B5DE" w14:textId="77777777" w:rsidR="002A45A1" w:rsidRPr="002A45A1" w:rsidRDefault="002A45A1" w:rsidP="002A45A1">
            <w:pPr>
              <w:spacing w:line="240" w:lineRule="auto"/>
              <w:jc w:val="both"/>
              <w:rPr>
                <w:rFonts w:asciiTheme="minorHAnsi" w:eastAsia="Arial Unicode MS" w:hAnsiTheme="minorHAnsi" w:cstheme="minorHAnsi"/>
                <w:b/>
                <w:bCs/>
                <w:sz w:val="22"/>
                <w:szCs w:val="22"/>
                <w:lang w:val="en-US"/>
              </w:rPr>
            </w:pPr>
          </w:p>
          <w:p w14:paraId="57FBE914" w14:textId="77777777" w:rsidR="002A45A1" w:rsidRPr="002A45A1" w:rsidRDefault="002A45A1" w:rsidP="002A45A1">
            <w:pPr>
              <w:spacing w:line="240" w:lineRule="auto"/>
              <w:jc w:val="both"/>
              <w:rPr>
                <w:rFonts w:asciiTheme="minorHAnsi" w:eastAsia="Arial Unicode MS" w:hAnsiTheme="minorHAnsi" w:cstheme="minorHAnsi"/>
                <w:b/>
                <w:bCs/>
                <w:sz w:val="22"/>
                <w:szCs w:val="22"/>
                <w:lang w:val="en-US"/>
              </w:rPr>
            </w:pPr>
            <w:r w:rsidRPr="002A45A1">
              <w:rPr>
                <w:rFonts w:asciiTheme="minorHAnsi" w:eastAsia="Arial Unicode MS" w:hAnsiTheme="minorHAnsi" w:cstheme="minorHAnsi"/>
                <w:b/>
                <w:bCs/>
                <w:sz w:val="22"/>
                <w:szCs w:val="22"/>
                <w:lang w:val="en-US"/>
              </w:rPr>
              <w:t xml:space="preserve">Submission and approval by EF of monthly progress reports detailing the following: </w:t>
            </w:r>
          </w:p>
          <w:p w14:paraId="76297F9A" w14:textId="77777777" w:rsidR="002A45A1" w:rsidRPr="002A45A1" w:rsidRDefault="002A45A1" w:rsidP="002A45A1">
            <w:pPr>
              <w:spacing w:line="240" w:lineRule="auto"/>
              <w:jc w:val="both"/>
              <w:rPr>
                <w:rFonts w:asciiTheme="minorHAnsi" w:eastAsia="Arial Unicode MS" w:hAnsiTheme="minorHAnsi" w:cstheme="minorHAnsi"/>
                <w:b/>
                <w:bCs/>
                <w:sz w:val="22"/>
                <w:szCs w:val="22"/>
                <w:lang w:val="en-US"/>
              </w:rPr>
            </w:pPr>
          </w:p>
          <w:p w14:paraId="311120E5" w14:textId="77777777" w:rsidR="002A45A1" w:rsidRPr="002A45A1" w:rsidRDefault="002A45A1" w:rsidP="002C2AD1">
            <w:pPr>
              <w:numPr>
                <w:ilvl w:val="0"/>
                <w:numId w:val="24"/>
              </w:numPr>
              <w:spacing w:line="240" w:lineRule="auto"/>
              <w:contextualSpacing/>
              <w:jc w:val="both"/>
              <w:rPr>
                <w:rFonts w:asciiTheme="minorHAnsi" w:eastAsia="Arial Unicode MS" w:hAnsiTheme="minorHAnsi" w:cstheme="minorHAnsi"/>
                <w:sz w:val="22"/>
                <w:szCs w:val="22"/>
                <w:lang w:val="en-US"/>
              </w:rPr>
            </w:pPr>
            <w:r w:rsidRPr="002A45A1">
              <w:rPr>
                <w:rFonts w:asciiTheme="minorHAnsi" w:eastAsia="Arial Unicode MS" w:hAnsiTheme="minorHAnsi" w:cstheme="minorHAnsi"/>
                <w:sz w:val="22"/>
                <w:szCs w:val="22"/>
                <w:lang w:val="en-US"/>
              </w:rPr>
              <w:t>Detailed narrative on the process and progress of youth selection, including the final list of selected youth for the three regions. Selecting three youth spaces.</w:t>
            </w:r>
          </w:p>
          <w:p w14:paraId="7927C508" w14:textId="77777777" w:rsidR="002A45A1" w:rsidRPr="002A45A1" w:rsidRDefault="002A45A1" w:rsidP="002C2AD1">
            <w:pPr>
              <w:numPr>
                <w:ilvl w:val="0"/>
                <w:numId w:val="24"/>
              </w:numPr>
              <w:spacing w:line="240" w:lineRule="auto"/>
              <w:contextualSpacing/>
              <w:jc w:val="both"/>
              <w:rPr>
                <w:rFonts w:asciiTheme="minorHAnsi" w:eastAsia="Arial Unicode MS" w:hAnsiTheme="minorHAnsi" w:cstheme="minorHAnsi"/>
                <w:sz w:val="22"/>
                <w:szCs w:val="22"/>
                <w:lang w:val="en-US"/>
              </w:rPr>
            </w:pPr>
            <w:r w:rsidRPr="002A45A1">
              <w:rPr>
                <w:rFonts w:asciiTheme="minorHAnsi" w:eastAsia="Arial Unicode MS" w:hAnsiTheme="minorHAnsi" w:cstheme="minorHAnsi"/>
                <w:sz w:val="22"/>
                <w:szCs w:val="22"/>
                <w:lang w:val="en-US"/>
              </w:rPr>
              <w:t>Fully developed training package/kit, including the training material/syllabus, presentations, handouts, etc.</w:t>
            </w:r>
          </w:p>
          <w:p w14:paraId="05BECDEE" w14:textId="77777777" w:rsidR="002A45A1" w:rsidRPr="002A45A1" w:rsidRDefault="002A45A1" w:rsidP="002C2AD1">
            <w:pPr>
              <w:numPr>
                <w:ilvl w:val="0"/>
                <w:numId w:val="24"/>
              </w:numPr>
              <w:spacing w:line="240" w:lineRule="auto"/>
              <w:contextualSpacing/>
              <w:jc w:val="both"/>
              <w:rPr>
                <w:rFonts w:asciiTheme="minorHAnsi" w:eastAsia="Arial Unicode MS" w:hAnsiTheme="minorHAnsi" w:cstheme="minorHAnsi"/>
                <w:sz w:val="22"/>
                <w:szCs w:val="22"/>
                <w:lang w:val="en-US"/>
              </w:rPr>
            </w:pPr>
            <w:r w:rsidRPr="002A45A1">
              <w:rPr>
                <w:rFonts w:asciiTheme="minorHAnsi" w:eastAsia="Arial Unicode MS" w:hAnsiTheme="minorHAnsi" w:cstheme="minorHAnsi"/>
                <w:sz w:val="22"/>
                <w:szCs w:val="22"/>
                <w:lang w:val="en-US"/>
              </w:rPr>
              <w:t>Fully executed training sessions, including three training series in parallel in the three regions that include at least nine practice sessions (three per region).</w:t>
            </w:r>
          </w:p>
          <w:p w14:paraId="03EEC70E" w14:textId="77777777" w:rsidR="002A45A1" w:rsidRPr="002A45A1" w:rsidRDefault="002A45A1" w:rsidP="002C2AD1">
            <w:pPr>
              <w:numPr>
                <w:ilvl w:val="0"/>
                <w:numId w:val="24"/>
              </w:numPr>
              <w:spacing w:line="240" w:lineRule="auto"/>
              <w:contextualSpacing/>
              <w:jc w:val="both"/>
              <w:rPr>
                <w:rFonts w:asciiTheme="minorHAnsi" w:eastAsia="Arial Unicode MS" w:hAnsiTheme="minorHAnsi" w:cstheme="minorHAnsi"/>
                <w:sz w:val="22"/>
                <w:szCs w:val="22"/>
                <w:lang w:val="en-US"/>
              </w:rPr>
            </w:pPr>
            <w:r w:rsidRPr="002A45A1">
              <w:rPr>
                <w:rFonts w:asciiTheme="minorHAnsi" w:eastAsia="Arial Unicode MS" w:hAnsiTheme="minorHAnsi" w:cstheme="minorHAnsi"/>
                <w:sz w:val="22"/>
                <w:szCs w:val="22"/>
                <w:lang w:val="en-US"/>
              </w:rPr>
              <w:t>At least six policy papers and recommendations formulated (two per region).</w:t>
            </w:r>
          </w:p>
          <w:p w14:paraId="7A572246" w14:textId="77777777" w:rsidR="002A45A1" w:rsidRPr="002A45A1" w:rsidRDefault="002A45A1" w:rsidP="002A45A1">
            <w:pPr>
              <w:spacing w:line="240" w:lineRule="auto"/>
              <w:ind w:left="720"/>
              <w:contextualSpacing/>
              <w:jc w:val="both"/>
              <w:rPr>
                <w:rFonts w:asciiTheme="minorHAnsi" w:eastAsia="Arial Unicode MS" w:hAnsiTheme="minorHAnsi" w:cstheme="minorHAnsi"/>
                <w:sz w:val="22"/>
                <w:szCs w:val="22"/>
                <w:lang w:val="en-US"/>
              </w:rPr>
            </w:pPr>
          </w:p>
        </w:tc>
        <w:tc>
          <w:tcPr>
            <w:tcW w:w="1350" w:type="dxa"/>
          </w:tcPr>
          <w:p w14:paraId="7BCACE7D" w14:textId="77777777" w:rsidR="002A45A1" w:rsidRPr="002A45A1" w:rsidRDefault="002A45A1" w:rsidP="002A45A1">
            <w:pPr>
              <w:spacing w:line="240" w:lineRule="auto"/>
              <w:jc w:val="both"/>
              <w:rPr>
                <w:rFonts w:asciiTheme="minorHAnsi" w:eastAsia="Arial Unicode MS" w:hAnsiTheme="minorHAnsi" w:cstheme="minorHAnsi"/>
                <w:sz w:val="22"/>
                <w:szCs w:val="22"/>
                <w:lang w:val="en"/>
              </w:rPr>
            </w:pPr>
          </w:p>
          <w:p w14:paraId="2E608361" w14:textId="77777777" w:rsidR="002A45A1" w:rsidRPr="002A45A1" w:rsidRDefault="002A45A1" w:rsidP="002A45A1">
            <w:pPr>
              <w:spacing w:line="240" w:lineRule="auto"/>
              <w:jc w:val="both"/>
              <w:rPr>
                <w:rFonts w:asciiTheme="minorHAnsi" w:eastAsia="Arial Unicode MS" w:hAnsiTheme="minorHAnsi" w:cstheme="minorHAnsi"/>
                <w:sz w:val="22"/>
                <w:szCs w:val="22"/>
                <w:lang w:val="en"/>
              </w:rPr>
            </w:pPr>
            <w:r w:rsidRPr="002A45A1">
              <w:rPr>
                <w:rFonts w:asciiTheme="minorHAnsi" w:eastAsia="Arial Unicode MS" w:hAnsiTheme="minorHAnsi" w:cstheme="minorHAnsi"/>
                <w:sz w:val="22"/>
                <w:szCs w:val="22"/>
                <w:lang w:val="en"/>
              </w:rPr>
              <w:t>Month 2 – Month 6</w:t>
            </w:r>
          </w:p>
          <w:p w14:paraId="479CDE5B" w14:textId="77777777" w:rsidR="002A45A1" w:rsidRPr="002A45A1" w:rsidRDefault="002A45A1" w:rsidP="002A45A1">
            <w:pPr>
              <w:spacing w:line="240" w:lineRule="auto"/>
              <w:jc w:val="both"/>
              <w:rPr>
                <w:rFonts w:asciiTheme="minorHAnsi" w:eastAsia="Arial Unicode MS" w:hAnsiTheme="minorHAnsi" w:cstheme="minorHAnsi"/>
                <w:sz w:val="22"/>
                <w:szCs w:val="22"/>
                <w:lang w:val="en"/>
              </w:rPr>
            </w:pPr>
          </w:p>
          <w:p w14:paraId="680B12C9" w14:textId="77777777" w:rsidR="002A45A1" w:rsidRPr="002A45A1" w:rsidRDefault="002A45A1" w:rsidP="002A45A1">
            <w:pPr>
              <w:spacing w:line="240" w:lineRule="auto"/>
              <w:jc w:val="both"/>
              <w:rPr>
                <w:rFonts w:asciiTheme="minorHAnsi" w:eastAsia="Arial Unicode MS" w:hAnsiTheme="minorHAnsi" w:cstheme="minorHAnsi"/>
                <w:sz w:val="22"/>
                <w:szCs w:val="22"/>
                <w:lang w:val="en-US"/>
              </w:rPr>
            </w:pPr>
          </w:p>
        </w:tc>
      </w:tr>
      <w:tr w:rsidR="002A45A1" w:rsidRPr="002A45A1" w14:paraId="3E87A3DE" w14:textId="77777777" w:rsidTr="00A6639A">
        <w:tc>
          <w:tcPr>
            <w:tcW w:w="1692" w:type="dxa"/>
          </w:tcPr>
          <w:p w14:paraId="486EC89D" w14:textId="77777777" w:rsidR="002A45A1" w:rsidRPr="002A45A1" w:rsidRDefault="002A45A1" w:rsidP="002A45A1">
            <w:pPr>
              <w:spacing w:line="240" w:lineRule="auto"/>
              <w:jc w:val="both"/>
              <w:rPr>
                <w:rFonts w:asciiTheme="minorHAnsi" w:hAnsiTheme="minorHAnsi" w:cstheme="minorHAnsi"/>
                <w:sz w:val="22"/>
                <w:szCs w:val="22"/>
                <w:lang w:val="en-US"/>
              </w:rPr>
            </w:pPr>
          </w:p>
          <w:p w14:paraId="5D1314A3" w14:textId="77777777" w:rsidR="002A45A1" w:rsidRPr="002A45A1" w:rsidRDefault="002A45A1" w:rsidP="002A45A1">
            <w:pPr>
              <w:spacing w:line="240" w:lineRule="auto"/>
              <w:jc w:val="both"/>
              <w:rPr>
                <w:rFonts w:asciiTheme="minorHAnsi" w:hAnsiTheme="minorHAnsi" w:cstheme="minorHAnsi"/>
                <w:sz w:val="22"/>
                <w:szCs w:val="22"/>
                <w:lang w:val="en-US"/>
              </w:rPr>
            </w:pPr>
            <w:r w:rsidRPr="002A45A1">
              <w:rPr>
                <w:rFonts w:asciiTheme="minorHAnsi" w:hAnsiTheme="minorHAnsi" w:cstheme="minorHAnsi"/>
                <w:sz w:val="22"/>
                <w:szCs w:val="22"/>
                <w:lang w:val="en-US"/>
              </w:rPr>
              <w:t xml:space="preserve">Phase 4: High-level policy dialogues </w:t>
            </w:r>
          </w:p>
          <w:p w14:paraId="400B96BE" w14:textId="77777777" w:rsidR="002A45A1" w:rsidRPr="002A45A1" w:rsidRDefault="002A45A1" w:rsidP="002A45A1">
            <w:pPr>
              <w:spacing w:line="240" w:lineRule="auto"/>
              <w:jc w:val="both"/>
              <w:rPr>
                <w:rFonts w:asciiTheme="minorHAnsi" w:hAnsiTheme="minorHAnsi" w:cstheme="minorHAnsi"/>
                <w:sz w:val="22"/>
                <w:szCs w:val="22"/>
                <w:u w:val="single"/>
                <w:lang w:val="en-US"/>
              </w:rPr>
            </w:pPr>
          </w:p>
        </w:tc>
        <w:tc>
          <w:tcPr>
            <w:tcW w:w="5958" w:type="dxa"/>
          </w:tcPr>
          <w:p w14:paraId="17A2D596" w14:textId="77777777" w:rsidR="002A45A1" w:rsidRPr="002A45A1" w:rsidRDefault="002A45A1" w:rsidP="002A45A1">
            <w:pPr>
              <w:spacing w:line="240" w:lineRule="auto"/>
              <w:jc w:val="both"/>
              <w:rPr>
                <w:rFonts w:asciiTheme="minorHAnsi" w:eastAsia="Arial Unicode MS" w:hAnsiTheme="minorHAnsi" w:cstheme="minorHAnsi"/>
                <w:b/>
                <w:bCs/>
                <w:sz w:val="22"/>
                <w:szCs w:val="22"/>
                <w:lang w:val="en-US"/>
              </w:rPr>
            </w:pPr>
          </w:p>
          <w:p w14:paraId="5CE897CF" w14:textId="77777777" w:rsidR="002A45A1" w:rsidRPr="002A45A1" w:rsidRDefault="002A45A1" w:rsidP="002A45A1">
            <w:pPr>
              <w:spacing w:line="240" w:lineRule="auto"/>
              <w:jc w:val="both"/>
              <w:rPr>
                <w:rFonts w:asciiTheme="minorHAnsi" w:eastAsia="Arial Unicode MS" w:hAnsiTheme="minorHAnsi" w:cstheme="minorHAnsi"/>
                <w:b/>
                <w:bCs/>
                <w:sz w:val="22"/>
                <w:szCs w:val="22"/>
                <w:lang w:val="en-US"/>
              </w:rPr>
            </w:pPr>
            <w:r w:rsidRPr="002A45A1">
              <w:rPr>
                <w:rFonts w:asciiTheme="minorHAnsi" w:eastAsia="Arial Unicode MS" w:hAnsiTheme="minorHAnsi" w:cstheme="minorHAnsi"/>
                <w:b/>
                <w:bCs/>
                <w:sz w:val="22"/>
                <w:szCs w:val="22"/>
                <w:lang w:val="en-US"/>
              </w:rPr>
              <w:t xml:space="preserve">Submission and approval by EF of monthly progress reports detailing the following: </w:t>
            </w:r>
          </w:p>
          <w:p w14:paraId="6214C281" w14:textId="77777777" w:rsidR="002A45A1" w:rsidRPr="002A45A1" w:rsidRDefault="002A45A1" w:rsidP="002A45A1">
            <w:pPr>
              <w:spacing w:line="240" w:lineRule="auto"/>
              <w:jc w:val="both"/>
              <w:rPr>
                <w:rFonts w:asciiTheme="minorHAnsi" w:eastAsia="Arial Unicode MS" w:hAnsiTheme="minorHAnsi" w:cstheme="minorHAnsi"/>
                <w:b/>
                <w:bCs/>
                <w:sz w:val="22"/>
                <w:szCs w:val="22"/>
                <w:lang w:val="en-US"/>
              </w:rPr>
            </w:pPr>
          </w:p>
          <w:p w14:paraId="5176B4B1" w14:textId="77777777" w:rsidR="002A45A1" w:rsidRPr="002A45A1" w:rsidRDefault="002A45A1" w:rsidP="002C2AD1">
            <w:pPr>
              <w:numPr>
                <w:ilvl w:val="0"/>
                <w:numId w:val="25"/>
              </w:numPr>
              <w:spacing w:line="240" w:lineRule="auto"/>
              <w:contextualSpacing/>
              <w:jc w:val="both"/>
              <w:rPr>
                <w:rFonts w:asciiTheme="minorHAnsi" w:eastAsia="Arial Unicode MS" w:hAnsiTheme="minorHAnsi" w:cstheme="minorHAnsi"/>
                <w:b/>
                <w:bCs/>
                <w:sz w:val="22"/>
                <w:szCs w:val="22"/>
                <w:lang w:val="en-US"/>
              </w:rPr>
            </w:pPr>
            <w:r w:rsidRPr="002A45A1">
              <w:rPr>
                <w:rFonts w:asciiTheme="minorHAnsi" w:eastAsia="Arial Unicode MS" w:hAnsiTheme="minorHAnsi" w:cstheme="minorHAnsi"/>
                <w:sz w:val="22"/>
                <w:szCs w:val="22"/>
                <w:lang w:val="en-US"/>
              </w:rPr>
              <w:t>Detailed narrative on the process and progress of high-level policy dialogues implemented in each region in Jordan with 60-80 attendees. (two</w:t>
            </w:r>
            <w:r w:rsidRPr="002A45A1">
              <w:rPr>
                <w:rFonts w:asciiTheme="minorHAnsi" w:hAnsiTheme="minorHAnsi" w:cstheme="minorHAnsi"/>
                <w:sz w:val="22"/>
                <w:szCs w:val="22"/>
                <w:lang w:val="en-US"/>
              </w:rPr>
              <w:t xml:space="preserve"> for each region).</w:t>
            </w:r>
          </w:p>
          <w:p w14:paraId="51FEBE5F" w14:textId="77777777" w:rsidR="002A45A1" w:rsidRPr="002A45A1" w:rsidRDefault="002A45A1" w:rsidP="002C2AD1">
            <w:pPr>
              <w:numPr>
                <w:ilvl w:val="0"/>
                <w:numId w:val="25"/>
              </w:numPr>
              <w:spacing w:line="240" w:lineRule="auto"/>
              <w:contextualSpacing/>
              <w:jc w:val="both"/>
              <w:rPr>
                <w:rFonts w:asciiTheme="minorHAnsi" w:eastAsia="Arial Unicode MS" w:hAnsiTheme="minorHAnsi" w:cstheme="minorHAnsi"/>
                <w:sz w:val="22"/>
                <w:szCs w:val="22"/>
                <w:lang w:val="en-US"/>
              </w:rPr>
            </w:pPr>
            <w:r w:rsidRPr="002A45A1">
              <w:rPr>
                <w:rFonts w:asciiTheme="minorHAnsi" w:eastAsia="Arial Unicode MS" w:hAnsiTheme="minorHAnsi" w:cstheme="minorHAnsi"/>
                <w:sz w:val="22"/>
                <w:szCs w:val="22"/>
                <w:lang w:val="en-US"/>
              </w:rPr>
              <w:t># of preparation meetings with youth.</w:t>
            </w:r>
          </w:p>
          <w:p w14:paraId="34DA14B6" w14:textId="77777777" w:rsidR="002A45A1" w:rsidRPr="002A45A1" w:rsidRDefault="002A45A1" w:rsidP="002C2AD1">
            <w:pPr>
              <w:numPr>
                <w:ilvl w:val="0"/>
                <w:numId w:val="25"/>
              </w:numPr>
              <w:spacing w:line="240" w:lineRule="auto"/>
              <w:contextualSpacing/>
              <w:jc w:val="both"/>
              <w:rPr>
                <w:rFonts w:asciiTheme="minorHAnsi" w:eastAsia="Arial Unicode MS" w:hAnsiTheme="minorHAnsi" w:cstheme="minorHAnsi"/>
                <w:sz w:val="22"/>
                <w:szCs w:val="22"/>
                <w:lang w:val="en-US"/>
              </w:rPr>
            </w:pPr>
            <w:r w:rsidRPr="002A45A1">
              <w:rPr>
                <w:rFonts w:asciiTheme="minorHAnsi" w:eastAsia="Arial Unicode MS" w:hAnsiTheme="minorHAnsi" w:cstheme="minorHAnsi"/>
                <w:sz w:val="22"/>
                <w:szCs w:val="22"/>
                <w:lang w:val="en-US"/>
              </w:rPr>
              <w:t>Documentation of dialogue outcomes.</w:t>
            </w:r>
          </w:p>
          <w:p w14:paraId="2D59478F" w14:textId="77777777" w:rsidR="002A45A1" w:rsidRPr="002A45A1" w:rsidRDefault="002A45A1" w:rsidP="002A45A1">
            <w:pPr>
              <w:spacing w:line="240" w:lineRule="auto"/>
              <w:jc w:val="both"/>
              <w:rPr>
                <w:rFonts w:asciiTheme="minorHAnsi" w:eastAsia="Arial Unicode MS" w:hAnsiTheme="minorHAnsi" w:cstheme="minorHAnsi"/>
                <w:sz w:val="22"/>
                <w:szCs w:val="22"/>
                <w:lang w:val="en-US"/>
              </w:rPr>
            </w:pPr>
          </w:p>
        </w:tc>
        <w:tc>
          <w:tcPr>
            <w:tcW w:w="1350" w:type="dxa"/>
          </w:tcPr>
          <w:p w14:paraId="551B10B0" w14:textId="77777777" w:rsidR="002A45A1" w:rsidRPr="002A45A1" w:rsidRDefault="002A45A1" w:rsidP="002A45A1">
            <w:pPr>
              <w:spacing w:line="240" w:lineRule="auto"/>
              <w:jc w:val="both"/>
              <w:rPr>
                <w:rFonts w:asciiTheme="minorHAnsi" w:eastAsia="Arial Unicode MS" w:hAnsiTheme="minorHAnsi" w:cstheme="minorHAnsi"/>
                <w:sz w:val="22"/>
                <w:szCs w:val="22"/>
                <w:lang w:val="en"/>
              </w:rPr>
            </w:pPr>
          </w:p>
          <w:p w14:paraId="0A5C24AE" w14:textId="77777777" w:rsidR="002A45A1" w:rsidRPr="002A45A1" w:rsidRDefault="002A45A1" w:rsidP="002A45A1">
            <w:pPr>
              <w:spacing w:line="240" w:lineRule="auto"/>
              <w:jc w:val="both"/>
              <w:rPr>
                <w:rFonts w:asciiTheme="minorHAnsi" w:eastAsia="Arial Unicode MS" w:hAnsiTheme="minorHAnsi" w:cstheme="minorHAnsi"/>
                <w:sz w:val="22"/>
                <w:szCs w:val="22"/>
                <w:lang w:val="en"/>
              </w:rPr>
            </w:pPr>
            <w:r w:rsidRPr="002A45A1">
              <w:rPr>
                <w:rFonts w:asciiTheme="minorHAnsi" w:eastAsia="Arial Unicode MS" w:hAnsiTheme="minorHAnsi" w:cstheme="minorHAnsi"/>
                <w:sz w:val="22"/>
                <w:szCs w:val="22"/>
                <w:lang w:val="en"/>
              </w:rPr>
              <w:t>Month 6 – Month 9</w:t>
            </w:r>
          </w:p>
        </w:tc>
      </w:tr>
      <w:tr w:rsidR="002A45A1" w:rsidRPr="002A45A1" w14:paraId="52CFF657" w14:textId="77777777" w:rsidTr="00A6639A">
        <w:tc>
          <w:tcPr>
            <w:tcW w:w="1692" w:type="dxa"/>
          </w:tcPr>
          <w:p w14:paraId="74A65D47" w14:textId="77777777" w:rsidR="002A45A1" w:rsidRPr="002A45A1" w:rsidRDefault="002A45A1" w:rsidP="002A45A1">
            <w:pPr>
              <w:spacing w:line="240" w:lineRule="auto"/>
              <w:jc w:val="both"/>
              <w:rPr>
                <w:rFonts w:asciiTheme="minorHAnsi" w:hAnsiTheme="minorHAnsi" w:cstheme="minorHAnsi"/>
                <w:sz w:val="22"/>
                <w:szCs w:val="22"/>
                <w:u w:val="single"/>
                <w:lang w:val="en-US"/>
              </w:rPr>
            </w:pPr>
          </w:p>
          <w:p w14:paraId="2D5560A2" w14:textId="77777777" w:rsidR="002A45A1" w:rsidRPr="002A45A1" w:rsidRDefault="002A45A1" w:rsidP="002A45A1">
            <w:pPr>
              <w:spacing w:line="240" w:lineRule="auto"/>
              <w:jc w:val="both"/>
              <w:rPr>
                <w:rFonts w:asciiTheme="minorHAnsi" w:eastAsia="Arial Unicode MS" w:hAnsiTheme="minorHAnsi" w:cstheme="minorHAnsi"/>
                <w:sz w:val="22"/>
                <w:szCs w:val="22"/>
                <w:lang w:val="en"/>
              </w:rPr>
            </w:pPr>
            <w:r w:rsidRPr="002A45A1">
              <w:rPr>
                <w:rFonts w:asciiTheme="minorHAnsi" w:eastAsia="Arial Unicode MS" w:hAnsiTheme="minorHAnsi" w:cstheme="minorHAnsi"/>
                <w:sz w:val="22"/>
                <w:szCs w:val="22"/>
                <w:lang w:val="en"/>
              </w:rPr>
              <w:t xml:space="preserve">Phase 5: Post assignment follow-up </w:t>
            </w:r>
          </w:p>
          <w:p w14:paraId="3F68F9CC" w14:textId="77777777" w:rsidR="002A45A1" w:rsidRPr="002A45A1" w:rsidRDefault="002A45A1" w:rsidP="002A45A1">
            <w:pPr>
              <w:spacing w:line="240" w:lineRule="auto"/>
              <w:jc w:val="both"/>
              <w:rPr>
                <w:rFonts w:asciiTheme="minorHAnsi" w:eastAsia="Arial Unicode MS" w:hAnsiTheme="minorHAnsi" w:cstheme="minorHAnsi"/>
                <w:sz w:val="22"/>
                <w:szCs w:val="22"/>
                <w:lang w:val="en"/>
              </w:rPr>
            </w:pPr>
          </w:p>
        </w:tc>
        <w:tc>
          <w:tcPr>
            <w:tcW w:w="5958" w:type="dxa"/>
          </w:tcPr>
          <w:p w14:paraId="3943E3DF" w14:textId="77777777" w:rsidR="002A45A1" w:rsidRPr="002A45A1" w:rsidRDefault="002A45A1" w:rsidP="002A45A1">
            <w:pPr>
              <w:spacing w:line="240" w:lineRule="auto"/>
              <w:jc w:val="both"/>
              <w:rPr>
                <w:rFonts w:asciiTheme="minorHAnsi" w:eastAsia="Arial Unicode MS" w:hAnsiTheme="minorHAnsi" w:cstheme="minorHAnsi"/>
                <w:sz w:val="22"/>
                <w:szCs w:val="22"/>
                <w:lang w:val="en-US"/>
              </w:rPr>
            </w:pPr>
          </w:p>
          <w:p w14:paraId="7C89B6E7" w14:textId="77777777" w:rsidR="002A45A1" w:rsidRPr="002A45A1" w:rsidRDefault="002A45A1" w:rsidP="002A45A1">
            <w:pPr>
              <w:spacing w:line="240" w:lineRule="auto"/>
              <w:jc w:val="both"/>
              <w:rPr>
                <w:rFonts w:asciiTheme="minorHAnsi" w:eastAsia="Arial Unicode MS" w:hAnsiTheme="minorHAnsi" w:cstheme="minorHAnsi"/>
                <w:sz w:val="22"/>
                <w:szCs w:val="22"/>
                <w:lang w:val="en-US"/>
              </w:rPr>
            </w:pPr>
            <w:r w:rsidRPr="002A45A1">
              <w:rPr>
                <w:rFonts w:asciiTheme="minorHAnsi" w:eastAsia="Arial Unicode MS" w:hAnsiTheme="minorHAnsi" w:cstheme="minorHAnsi"/>
                <w:sz w:val="22"/>
                <w:szCs w:val="22"/>
                <w:lang w:val="en-US"/>
              </w:rPr>
              <w:t>The selected contractor will be responsible for a number of coaching sessions for youth (at least 2 per selected initiative).</w:t>
            </w:r>
          </w:p>
          <w:p w14:paraId="4A3AB467" w14:textId="77777777" w:rsidR="002A45A1" w:rsidRPr="002A45A1" w:rsidRDefault="002A45A1" w:rsidP="002A45A1">
            <w:pPr>
              <w:spacing w:line="240" w:lineRule="auto"/>
              <w:jc w:val="both"/>
              <w:rPr>
                <w:rFonts w:asciiTheme="minorHAnsi" w:eastAsia="Arial Unicode MS" w:hAnsiTheme="minorHAnsi" w:cstheme="minorHAnsi"/>
                <w:sz w:val="22"/>
                <w:szCs w:val="22"/>
                <w:lang w:val="en-US"/>
              </w:rPr>
            </w:pPr>
          </w:p>
        </w:tc>
        <w:tc>
          <w:tcPr>
            <w:tcW w:w="1350" w:type="dxa"/>
          </w:tcPr>
          <w:p w14:paraId="4927B041" w14:textId="77777777" w:rsidR="002A45A1" w:rsidRPr="002A45A1" w:rsidRDefault="002A45A1" w:rsidP="002A45A1">
            <w:pPr>
              <w:spacing w:line="240" w:lineRule="auto"/>
              <w:jc w:val="both"/>
              <w:rPr>
                <w:rFonts w:asciiTheme="minorHAnsi" w:eastAsia="Arial Unicode MS" w:hAnsiTheme="minorHAnsi" w:cstheme="minorHAnsi"/>
                <w:sz w:val="22"/>
                <w:szCs w:val="22"/>
                <w:lang w:val="en"/>
              </w:rPr>
            </w:pPr>
          </w:p>
          <w:p w14:paraId="12A1897A" w14:textId="77777777" w:rsidR="002A45A1" w:rsidRPr="002A45A1" w:rsidRDefault="002A45A1" w:rsidP="002A45A1">
            <w:pPr>
              <w:spacing w:line="240" w:lineRule="auto"/>
              <w:jc w:val="both"/>
              <w:rPr>
                <w:rFonts w:asciiTheme="minorHAnsi" w:eastAsia="Arial Unicode MS" w:hAnsiTheme="minorHAnsi" w:cstheme="minorHAnsi"/>
                <w:sz w:val="22"/>
                <w:szCs w:val="22"/>
                <w:lang w:val="en-US"/>
              </w:rPr>
            </w:pPr>
            <w:r w:rsidRPr="002A45A1">
              <w:rPr>
                <w:rFonts w:asciiTheme="minorHAnsi" w:eastAsia="Arial Unicode MS" w:hAnsiTheme="minorHAnsi" w:cstheme="minorHAnsi"/>
                <w:sz w:val="22"/>
                <w:szCs w:val="22"/>
                <w:lang w:val="en-US"/>
              </w:rPr>
              <w:t>Month 9 – Month 10</w:t>
            </w:r>
          </w:p>
        </w:tc>
      </w:tr>
      <w:tr w:rsidR="002A45A1" w:rsidRPr="00825488" w14:paraId="346C55E5" w14:textId="77777777" w:rsidTr="00A6639A">
        <w:tc>
          <w:tcPr>
            <w:tcW w:w="1692" w:type="dxa"/>
          </w:tcPr>
          <w:p w14:paraId="0F2A475E" w14:textId="77777777" w:rsidR="002A45A1" w:rsidRPr="002A45A1" w:rsidRDefault="002A45A1" w:rsidP="002A45A1">
            <w:pPr>
              <w:spacing w:line="240" w:lineRule="auto"/>
              <w:jc w:val="both"/>
              <w:rPr>
                <w:rFonts w:asciiTheme="minorHAnsi" w:eastAsia="Arial Unicode MS" w:hAnsiTheme="minorHAnsi" w:cstheme="minorHAnsi"/>
                <w:sz w:val="22"/>
                <w:szCs w:val="22"/>
                <w:lang w:val="en"/>
              </w:rPr>
            </w:pPr>
          </w:p>
          <w:p w14:paraId="640099DE" w14:textId="77777777" w:rsidR="002A45A1" w:rsidRPr="002A45A1" w:rsidRDefault="002A45A1" w:rsidP="002A45A1">
            <w:pPr>
              <w:spacing w:line="240" w:lineRule="auto"/>
              <w:jc w:val="both"/>
              <w:rPr>
                <w:rFonts w:asciiTheme="minorHAnsi" w:eastAsia="Arial Unicode MS" w:hAnsiTheme="minorHAnsi" w:cstheme="minorHAnsi"/>
                <w:sz w:val="22"/>
                <w:szCs w:val="22"/>
                <w:lang w:val="en"/>
              </w:rPr>
            </w:pPr>
            <w:r w:rsidRPr="002A45A1">
              <w:rPr>
                <w:rFonts w:asciiTheme="minorHAnsi" w:eastAsia="Arial Unicode MS" w:hAnsiTheme="minorHAnsi" w:cstheme="minorHAnsi"/>
                <w:sz w:val="22"/>
                <w:szCs w:val="22"/>
                <w:lang w:val="en"/>
              </w:rPr>
              <w:t xml:space="preserve">Reporting </w:t>
            </w:r>
          </w:p>
        </w:tc>
        <w:tc>
          <w:tcPr>
            <w:tcW w:w="5958" w:type="dxa"/>
          </w:tcPr>
          <w:p w14:paraId="061BC6BF" w14:textId="77777777" w:rsidR="002A45A1" w:rsidRPr="002A45A1" w:rsidRDefault="002A45A1" w:rsidP="002A45A1">
            <w:pPr>
              <w:spacing w:line="240" w:lineRule="auto"/>
              <w:jc w:val="both"/>
              <w:rPr>
                <w:rFonts w:asciiTheme="minorHAnsi" w:hAnsiTheme="minorHAnsi" w:cstheme="minorHAnsi"/>
                <w:sz w:val="22"/>
                <w:szCs w:val="22"/>
                <w:lang w:val="en-US"/>
              </w:rPr>
            </w:pPr>
          </w:p>
          <w:p w14:paraId="72A452D8" w14:textId="77777777" w:rsidR="002A45A1" w:rsidRPr="002A45A1" w:rsidRDefault="002A45A1" w:rsidP="002A45A1">
            <w:pPr>
              <w:spacing w:line="240" w:lineRule="auto"/>
              <w:jc w:val="both"/>
              <w:rPr>
                <w:rFonts w:asciiTheme="minorHAnsi" w:eastAsia="Arial Unicode MS" w:hAnsiTheme="minorHAnsi" w:cstheme="minorHAnsi"/>
                <w:sz w:val="22"/>
                <w:szCs w:val="22"/>
                <w:lang w:val="en-US"/>
              </w:rPr>
            </w:pPr>
            <w:r w:rsidRPr="002A45A1">
              <w:rPr>
                <w:rFonts w:asciiTheme="minorHAnsi" w:hAnsiTheme="minorHAnsi" w:cstheme="minorHAnsi"/>
                <w:sz w:val="22"/>
                <w:szCs w:val="22"/>
                <w:lang w:val="en-US"/>
              </w:rPr>
              <w:t>Submission of monthly activity reports in English and a final narrative report in English and Arabic.</w:t>
            </w:r>
          </w:p>
        </w:tc>
        <w:tc>
          <w:tcPr>
            <w:tcW w:w="1350" w:type="dxa"/>
          </w:tcPr>
          <w:p w14:paraId="250B10EC" w14:textId="77777777" w:rsidR="002A45A1" w:rsidRPr="002A45A1" w:rsidRDefault="002A45A1" w:rsidP="002A45A1">
            <w:pPr>
              <w:spacing w:line="240" w:lineRule="auto"/>
              <w:jc w:val="both"/>
              <w:rPr>
                <w:rFonts w:asciiTheme="minorHAnsi" w:eastAsia="Arial Unicode MS" w:hAnsiTheme="minorHAnsi" w:cstheme="minorHAnsi"/>
                <w:sz w:val="22"/>
                <w:szCs w:val="22"/>
                <w:lang w:val="en-US"/>
              </w:rPr>
            </w:pPr>
          </w:p>
          <w:p w14:paraId="3494E94E" w14:textId="77777777" w:rsidR="002A45A1" w:rsidRPr="002A45A1" w:rsidRDefault="002A45A1" w:rsidP="002A45A1">
            <w:pPr>
              <w:spacing w:line="240" w:lineRule="auto"/>
              <w:jc w:val="both"/>
              <w:rPr>
                <w:rFonts w:asciiTheme="minorHAnsi" w:eastAsia="Arial Unicode MS" w:hAnsiTheme="minorHAnsi" w:cstheme="minorHAnsi"/>
                <w:sz w:val="22"/>
                <w:szCs w:val="22"/>
                <w:lang w:val="en-US"/>
              </w:rPr>
            </w:pPr>
            <w:r w:rsidRPr="002A45A1">
              <w:rPr>
                <w:rFonts w:asciiTheme="minorHAnsi" w:eastAsia="Arial Unicode MS" w:hAnsiTheme="minorHAnsi" w:cstheme="minorHAnsi"/>
                <w:sz w:val="22"/>
                <w:szCs w:val="22"/>
                <w:lang w:val="en-US"/>
              </w:rPr>
              <w:t>Monthly</w:t>
            </w:r>
          </w:p>
          <w:p w14:paraId="4FC71852" w14:textId="77777777" w:rsidR="002A45A1" w:rsidRPr="002A45A1" w:rsidRDefault="002A45A1" w:rsidP="002A45A1">
            <w:pPr>
              <w:spacing w:line="240" w:lineRule="auto"/>
              <w:jc w:val="both"/>
              <w:rPr>
                <w:rFonts w:asciiTheme="minorHAnsi" w:eastAsia="Arial Unicode MS" w:hAnsiTheme="minorHAnsi" w:cstheme="minorHAnsi"/>
                <w:sz w:val="22"/>
                <w:szCs w:val="22"/>
                <w:lang w:val="en-US"/>
              </w:rPr>
            </w:pPr>
          </w:p>
          <w:p w14:paraId="23FCEA77" w14:textId="77777777" w:rsidR="002A45A1" w:rsidRPr="002A45A1" w:rsidRDefault="002A45A1" w:rsidP="002A45A1">
            <w:pPr>
              <w:spacing w:line="240" w:lineRule="auto"/>
              <w:jc w:val="both"/>
              <w:rPr>
                <w:rFonts w:asciiTheme="minorHAnsi" w:eastAsia="Arial Unicode MS" w:hAnsiTheme="minorHAnsi" w:cstheme="minorHAnsi"/>
                <w:sz w:val="22"/>
                <w:szCs w:val="22"/>
                <w:lang w:val="en-US"/>
              </w:rPr>
            </w:pPr>
            <w:r w:rsidRPr="002A45A1">
              <w:rPr>
                <w:rFonts w:asciiTheme="minorHAnsi" w:eastAsia="Arial Unicode MS" w:hAnsiTheme="minorHAnsi" w:cstheme="minorHAnsi"/>
                <w:sz w:val="22"/>
                <w:szCs w:val="22"/>
                <w:lang w:val="en-US"/>
              </w:rPr>
              <w:t>Final report submission within 30 days after the assignment is concluded.</w:t>
            </w:r>
          </w:p>
          <w:p w14:paraId="38BBA78E" w14:textId="77777777" w:rsidR="002A45A1" w:rsidRPr="002A45A1" w:rsidRDefault="002A45A1" w:rsidP="002A45A1">
            <w:pPr>
              <w:spacing w:line="240" w:lineRule="auto"/>
              <w:jc w:val="both"/>
              <w:rPr>
                <w:rFonts w:asciiTheme="minorHAnsi" w:eastAsia="Arial Unicode MS" w:hAnsiTheme="minorHAnsi" w:cstheme="minorHAnsi"/>
                <w:sz w:val="22"/>
                <w:szCs w:val="22"/>
                <w:lang w:val="en-US"/>
              </w:rPr>
            </w:pPr>
          </w:p>
        </w:tc>
      </w:tr>
      <w:tr w:rsidR="002A45A1" w:rsidRPr="002A45A1" w14:paraId="2193D9F0" w14:textId="77777777" w:rsidTr="00A6639A">
        <w:tc>
          <w:tcPr>
            <w:tcW w:w="1692" w:type="dxa"/>
          </w:tcPr>
          <w:p w14:paraId="3B27F733" w14:textId="77777777" w:rsidR="002A45A1" w:rsidRPr="002A45A1" w:rsidRDefault="002A45A1" w:rsidP="002A45A1">
            <w:pPr>
              <w:spacing w:line="240" w:lineRule="auto"/>
              <w:jc w:val="both"/>
              <w:rPr>
                <w:rFonts w:asciiTheme="minorHAnsi" w:eastAsia="Arial Unicode MS" w:hAnsiTheme="minorHAnsi" w:cstheme="minorHAnsi"/>
                <w:sz w:val="22"/>
                <w:szCs w:val="22"/>
                <w:lang w:val="en"/>
              </w:rPr>
            </w:pPr>
          </w:p>
          <w:p w14:paraId="07434489" w14:textId="77777777" w:rsidR="002A45A1" w:rsidRPr="002A45A1" w:rsidRDefault="002A45A1" w:rsidP="002A45A1">
            <w:pPr>
              <w:spacing w:line="240" w:lineRule="auto"/>
              <w:jc w:val="both"/>
              <w:rPr>
                <w:rFonts w:asciiTheme="minorHAnsi" w:eastAsia="Arial Unicode MS" w:hAnsiTheme="minorHAnsi" w:cstheme="minorHAnsi"/>
                <w:sz w:val="22"/>
                <w:szCs w:val="22"/>
                <w:lang w:val="en"/>
              </w:rPr>
            </w:pPr>
            <w:r w:rsidRPr="002A45A1">
              <w:rPr>
                <w:rFonts w:asciiTheme="minorHAnsi" w:eastAsia="Arial Unicode MS" w:hAnsiTheme="minorHAnsi" w:cstheme="minorHAnsi"/>
                <w:sz w:val="22"/>
                <w:szCs w:val="22"/>
                <w:lang w:val="en"/>
              </w:rPr>
              <w:lastRenderedPageBreak/>
              <w:t xml:space="preserve">Coordination </w:t>
            </w:r>
          </w:p>
        </w:tc>
        <w:tc>
          <w:tcPr>
            <w:tcW w:w="5958" w:type="dxa"/>
          </w:tcPr>
          <w:p w14:paraId="3AA8E98D" w14:textId="77777777" w:rsidR="002A45A1" w:rsidRPr="002A45A1" w:rsidRDefault="002A45A1" w:rsidP="002A45A1">
            <w:pPr>
              <w:spacing w:line="240" w:lineRule="auto"/>
              <w:jc w:val="both"/>
              <w:rPr>
                <w:rFonts w:asciiTheme="minorHAnsi" w:eastAsia="Arial Unicode MS" w:hAnsiTheme="minorHAnsi" w:cstheme="minorHAnsi"/>
                <w:sz w:val="22"/>
                <w:szCs w:val="22"/>
                <w:lang w:val="en-US"/>
              </w:rPr>
            </w:pPr>
          </w:p>
          <w:p w14:paraId="7D149F62" w14:textId="77777777" w:rsidR="002A45A1" w:rsidRPr="002A45A1" w:rsidRDefault="002A45A1" w:rsidP="002A45A1">
            <w:pPr>
              <w:spacing w:line="240" w:lineRule="auto"/>
              <w:jc w:val="both"/>
              <w:rPr>
                <w:rFonts w:asciiTheme="minorHAnsi" w:eastAsia="Arial Unicode MS" w:hAnsiTheme="minorHAnsi" w:cstheme="minorHAnsi"/>
                <w:sz w:val="22"/>
                <w:szCs w:val="22"/>
                <w:lang w:val="en-US"/>
              </w:rPr>
            </w:pPr>
            <w:r w:rsidRPr="002A45A1">
              <w:rPr>
                <w:rFonts w:asciiTheme="minorHAnsi" w:eastAsia="Arial Unicode MS" w:hAnsiTheme="minorHAnsi" w:cstheme="minorHAnsi"/>
                <w:sz w:val="22"/>
                <w:szCs w:val="22"/>
                <w:lang w:val="en-US"/>
              </w:rPr>
              <w:lastRenderedPageBreak/>
              <w:t xml:space="preserve">Attend bi-weekly follow-up meetings with EF. </w:t>
            </w:r>
          </w:p>
          <w:p w14:paraId="1B3378A7" w14:textId="77777777" w:rsidR="002A45A1" w:rsidRPr="002A45A1" w:rsidRDefault="002A45A1" w:rsidP="002A45A1">
            <w:pPr>
              <w:spacing w:line="240" w:lineRule="auto"/>
              <w:jc w:val="both"/>
              <w:rPr>
                <w:rFonts w:asciiTheme="minorHAnsi" w:eastAsia="Arial Unicode MS" w:hAnsiTheme="minorHAnsi" w:cstheme="minorHAnsi"/>
                <w:sz w:val="22"/>
                <w:szCs w:val="22"/>
                <w:lang w:val="en-US"/>
              </w:rPr>
            </w:pPr>
          </w:p>
        </w:tc>
        <w:tc>
          <w:tcPr>
            <w:tcW w:w="1350" w:type="dxa"/>
          </w:tcPr>
          <w:p w14:paraId="20A8507F" w14:textId="77777777" w:rsidR="002A45A1" w:rsidRPr="002A45A1" w:rsidRDefault="002A45A1" w:rsidP="002A45A1">
            <w:pPr>
              <w:spacing w:line="240" w:lineRule="auto"/>
              <w:jc w:val="both"/>
              <w:rPr>
                <w:rFonts w:asciiTheme="minorHAnsi" w:eastAsia="Arial Unicode MS" w:hAnsiTheme="minorHAnsi" w:cstheme="minorHAnsi"/>
                <w:sz w:val="22"/>
                <w:szCs w:val="22"/>
                <w:lang w:val="en-US"/>
              </w:rPr>
            </w:pPr>
          </w:p>
          <w:p w14:paraId="7424E9F5" w14:textId="77777777" w:rsidR="002A45A1" w:rsidRPr="002A45A1" w:rsidRDefault="002A45A1" w:rsidP="002A45A1">
            <w:pPr>
              <w:spacing w:line="240" w:lineRule="auto"/>
              <w:jc w:val="both"/>
              <w:rPr>
                <w:rFonts w:asciiTheme="minorHAnsi" w:eastAsia="Arial Unicode MS" w:hAnsiTheme="minorHAnsi" w:cstheme="minorHAnsi"/>
                <w:sz w:val="22"/>
                <w:szCs w:val="22"/>
                <w:lang w:val="en"/>
              </w:rPr>
            </w:pPr>
            <w:r w:rsidRPr="002A45A1">
              <w:rPr>
                <w:rFonts w:asciiTheme="minorHAnsi" w:eastAsia="Arial Unicode MS" w:hAnsiTheme="minorHAnsi" w:cstheme="minorHAnsi"/>
                <w:sz w:val="22"/>
                <w:szCs w:val="22"/>
                <w:lang w:val="en-US"/>
              </w:rPr>
              <w:lastRenderedPageBreak/>
              <w:t>Bi-weekly</w:t>
            </w:r>
          </w:p>
        </w:tc>
      </w:tr>
      <w:tr w:rsidR="002A45A1" w:rsidRPr="002A45A1" w14:paraId="66BBCA02" w14:textId="77777777" w:rsidTr="00A6639A">
        <w:tc>
          <w:tcPr>
            <w:tcW w:w="1692" w:type="dxa"/>
          </w:tcPr>
          <w:p w14:paraId="401C9FA8" w14:textId="77777777" w:rsidR="002A45A1" w:rsidRPr="002A45A1" w:rsidRDefault="002A45A1" w:rsidP="002A45A1">
            <w:pPr>
              <w:spacing w:line="240" w:lineRule="auto"/>
              <w:jc w:val="both"/>
              <w:rPr>
                <w:rFonts w:asciiTheme="minorHAnsi" w:eastAsia="Arial Unicode MS" w:hAnsiTheme="minorHAnsi" w:cstheme="minorHAnsi"/>
                <w:sz w:val="22"/>
                <w:szCs w:val="22"/>
                <w:lang w:val="en"/>
              </w:rPr>
            </w:pPr>
          </w:p>
          <w:p w14:paraId="2525D736" w14:textId="77777777" w:rsidR="002A45A1" w:rsidRPr="002A45A1" w:rsidRDefault="002A45A1" w:rsidP="002A45A1">
            <w:pPr>
              <w:spacing w:line="240" w:lineRule="auto"/>
              <w:jc w:val="both"/>
              <w:rPr>
                <w:rFonts w:asciiTheme="minorHAnsi" w:eastAsia="Arial Unicode MS" w:hAnsiTheme="minorHAnsi" w:cstheme="minorHAnsi"/>
                <w:sz w:val="22"/>
                <w:szCs w:val="22"/>
                <w:lang w:val="en"/>
              </w:rPr>
            </w:pPr>
            <w:r w:rsidRPr="002A45A1">
              <w:rPr>
                <w:rFonts w:asciiTheme="minorHAnsi" w:eastAsia="Arial Unicode MS" w:hAnsiTheme="minorHAnsi" w:cstheme="minorHAnsi"/>
                <w:sz w:val="22"/>
                <w:szCs w:val="22"/>
                <w:lang w:val="en"/>
              </w:rPr>
              <w:t xml:space="preserve">Documentation </w:t>
            </w:r>
          </w:p>
        </w:tc>
        <w:tc>
          <w:tcPr>
            <w:tcW w:w="5958" w:type="dxa"/>
          </w:tcPr>
          <w:p w14:paraId="37BDEAAA" w14:textId="77777777" w:rsidR="002A45A1" w:rsidRPr="002A45A1" w:rsidRDefault="002A45A1" w:rsidP="002A45A1">
            <w:pPr>
              <w:spacing w:line="240" w:lineRule="auto"/>
              <w:jc w:val="both"/>
              <w:rPr>
                <w:rFonts w:asciiTheme="minorHAnsi" w:eastAsia="Arial Unicode MS" w:hAnsiTheme="minorHAnsi" w:cstheme="minorHAnsi"/>
                <w:sz w:val="22"/>
                <w:szCs w:val="22"/>
                <w:lang w:val="en-US"/>
              </w:rPr>
            </w:pPr>
          </w:p>
          <w:p w14:paraId="0BE05081" w14:textId="77777777" w:rsidR="002A45A1" w:rsidRPr="002A45A1" w:rsidRDefault="002A45A1" w:rsidP="002A45A1">
            <w:pPr>
              <w:spacing w:line="240" w:lineRule="auto"/>
              <w:jc w:val="both"/>
              <w:rPr>
                <w:rFonts w:asciiTheme="minorHAnsi" w:eastAsia="Arial Unicode MS" w:hAnsiTheme="minorHAnsi" w:cstheme="minorHAnsi"/>
                <w:sz w:val="22"/>
                <w:szCs w:val="22"/>
                <w:lang w:val="en-US"/>
              </w:rPr>
            </w:pPr>
            <w:r w:rsidRPr="002A45A1">
              <w:rPr>
                <w:rFonts w:asciiTheme="minorHAnsi" w:eastAsia="Arial Unicode MS" w:hAnsiTheme="minorHAnsi" w:cstheme="minorHAnsi"/>
                <w:sz w:val="22"/>
                <w:szCs w:val="22"/>
                <w:lang w:val="en-US"/>
              </w:rPr>
              <w:t>Provide EF with visuals of the implementation of the activities, including but not limited to photos, videos, reels, etc.</w:t>
            </w:r>
          </w:p>
          <w:p w14:paraId="377D290D" w14:textId="77777777" w:rsidR="002A45A1" w:rsidRPr="002A45A1" w:rsidRDefault="002A45A1" w:rsidP="002A45A1">
            <w:pPr>
              <w:spacing w:line="240" w:lineRule="auto"/>
              <w:jc w:val="both"/>
              <w:rPr>
                <w:rFonts w:asciiTheme="minorHAnsi" w:eastAsia="Arial Unicode MS" w:hAnsiTheme="minorHAnsi" w:cstheme="minorHAnsi"/>
                <w:sz w:val="22"/>
                <w:szCs w:val="22"/>
                <w:lang w:val="en-US"/>
              </w:rPr>
            </w:pPr>
          </w:p>
        </w:tc>
        <w:tc>
          <w:tcPr>
            <w:tcW w:w="1350" w:type="dxa"/>
          </w:tcPr>
          <w:p w14:paraId="579C9670" w14:textId="77777777" w:rsidR="002A45A1" w:rsidRPr="002A45A1" w:rsidRDefault="002A45A1" w:rsidP="002A45A1">
            <w:pPr>
              <w:spacing w:line="240" w:lineRule="auto"/>
              <w:jc w:val="both"/>
              <w:rPr>
                <w:rFonts w:asciiTheme="minorHAnsi" w:eastAsia="Arial Unicode MS" w:hAnsiTheme="minorHAnsi" w:cstheme="minorHAnsi"/>
                <w:sz w:val="22"/>
                <w:szCs w:val="22"/>
                <w:lang w:val="en"/>
              </w:rPr>
            </w:pPr>
          </w:p>
          <w:p w14:paraId="2D4421CD" w14:textId="77777777" w:rsidR="002A45A1" w:rsidRPr="002A45A1" w:rsidRDefault="002A45A1" w:rsidP="002A45A1">
            <w:pPr>
              <w:spacing w:line="240" w:lineRule="auto"/>
              <w:jc w:val="both"/>
              <w:rPr>
                <w:rFonts w:asciiTheme="minorHAnsi" w:eastAsia="Arial Unicode MS" w:hAnsiTheme="minorHAnsi" w:cstheme="minorHAnsi"/>
                <w:sz w:val="22"/>
                <w:szCs w:val="22"/>
                <w:lang w:val="en"/>
              </w:rPr>
            </w:pPr>
            <w:r w:rsidRPr="002A45A1">
              <w:rPr>
                <w:rFonts w:asciiTheme="minorHAnsi" w:eastAsia="Arial Unicode MS" w:hAnsiTheme="minorHAnsi" w:cstheme="minorHAnsi"/>
                <w:sz w:val="22"/>
                <w:szCs w:val="22"/>
                <w:lang w:val="en"/>
              </w:rPr>
              <w:t xml:space="preserve">Upon request </w:t>
            </w:r>
          </w:p>
        </w:tc>
      </w:tr>
    </w:tbl>
    <w:p w14:paraId="7F4E9612" w14:textId="77777777" w:rsidR="002A45A1" w:rsidRPr="002A45A1" w:rsidRDefault="002A45A1" w:rsidP="002A45A1">
      <w:pPr>
        <w:rPr>
          <w:lang w:val="en"/>
        </w:rPr>
      </w:pPr>
    </w:p>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39" w:name="_Toc392669642"/>
      <w:bookmarkStart w:id="40" w:name="_Toc198654077"/>
      <w:bookmarkStart w:id="41" w:name="_Toc392669644"/>
      <w:bookmarkEnd w:id="38"/>
      <w:r w:rsidRPr="00D95D87">
        <w:rPr>
          <w:rFonts w:asciiTheme="minorHAnsi" w:hAnsiTheme="minorHAnsi" w:cstheme="minorHAnsi"/>
          <w:sz w:val="22"/>
          <w:szCs w:val="22"/>
          <w:lang w:val="en"/>
        </w:rPr>
        <w:t>Expert in charge of the assignment</w:t>
      </w:r>
      <w:bookmarkEnd w:id="39"/>
      <w:bookmarkEnd w:id="40"/>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2" w:name="_Toc198654078"/>
      <w:r w:rsidRPr="00D95D87">
        <w:rPr>
          <w:rFonts w:asciiTheme="minorHAnsi" w:hAnsiTheme="minorHAnsi" w:cstheme="minorHAnsi"/>
          <w:sz w:val="22"/>
          <w:szCs w:val="22"/>
          <w:lang w:val="en"/>
        </w:rPr>
        <w:t>Place of execution</w:t>
      </w:r>
      <w:bookmarkEnd w:id="41"/>
      <w:bookmarkEnd w:id="42"/>
    </w:p>
    <w:p w14:paraId="2347A1C4" w14:textId="36EBBF4D"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 xml:space="preserve">The services will be performed in </w:t>
      </w:r>
      <w:r w:rsidR="002A45A1">
        <w:rPr>
          <w:rFonts w:asciiTheme="minorHAnsi" w:hAnsiTheme="minorHAnsi" w:cstheme="minorHAnsi"/>
          <w:szCs w:val="22"/>
          <w:lang w:val="en"/>
        </w:rPr>
        <w:t>Jordan</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3" w:name="_Toc198654079"/>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3"/>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4" w:name="_Toc392669645"/>
      <w:bookmarkStart w:id="45" w:name="_Toc198654080"/>
      <w:r w:rsidRPr="0041061D">
        <w:rPr>
          <w:rFonts w:asciiTheme="minorHAnsi" w:hAnsiTheme="minorHAnsi"/>
          <w:sz w:val="22"/>
          <w:szCs w:val="22"/>
          <w:lang w:val="en"/>
        </w:rPr>
        <w:t xml:space="preserve">Commitments of the </w:t>
      </w:r>
      <w:bookmarkEnd w:id="44"/>
      <w:r w:rsidR="00567093">
        <w:rPr>
          <w:rFonts w:asciiTheme="minorHAnsi" w:hAnsiTheme="minorHAnsi" w:cstheme="minorHAnsi"/>
          <w:smallCaps/>
          <w:sz w:val="22"/>
          <w:lang w:val="en"/>
        </w:rPr>
        <w:t>Contractor</w:t>
      </w:r>
      <w:bookmarkEnd w:id="45"/>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2C2AD1">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2C2AD1">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w:t>
      </w:r>
      <w:proofErr w:type="spellStart"/>
      <w:r w:rsidRPr="0041061D">
        <w:rPr>
          <w:rFonts w:asciiTheme="minorHAnsi" w:hAnsiTheme="minorHAnsi" w:cs="Arial"/>
          <w:szCs w:val="22"/>
          <w:lang w:val="en"/>
        </w:rPr>
        <w:t>authorisation</w:t>
      </w:r>
      <w:proofErr w:type="spellEnd"/>
      <w:r w:rsidRPr="0041061D">
        <w:rPr>
          <w:rFonts w:asciiTheme="minorHAnsi" w:hAnsiTheme="minorHAnsi" w:cs="Arial"/>
          <w:szCs w:val="22"/>
          <w:lang w:val="en"/>
        </w:rPr>
        <w:t>;</w:t>
      </w:r>
    </w:p>
    <w:p w14:paraId="4C4FDF1D" w14:textId="77777777" w:rsidR="00456853" w:rsidRPr="0041061D" w:rsidRDefault="00456853" w:rsidP="002C2AD1">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2C2AD1">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2C2AD1">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2C2AD1">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2C2AD1">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2C2AD1">
      <w:pPr>
        <w:pStyle w:val="u"/>
        <w:widowControl w:val="0"/>
        <w:numPr>
          <w:ilvl w:val="0"/>
          <w:numId w:val="8"/>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2C2AD1">
      <w:pPr>
        <w:pStyle w:val="u"/>
        <w:widowControl w:val="0"/>
        <w:numPr>
          <w:ilvl w:val="0"/>
          <w:numId w:val="8"/>
        </w:numPr>
        <w:spacing w:before="120"/>
        <w:rPr>
          <w:rFonts w:asciiTheme="minorHAnsi" w:hAnsiTheme="minorHAnsi" w:cs="Arial"/>
          <w:szCs w:val="22"/>
          <w:lang w:val="en-GB"/>
        </w:rPr>
      </w:pPr>
      <w:r w:rsidRPr="0041061D">
        <w:rPr>
          <w:rFonts w:asciiTheme="minorHAnsi" w:hAnsiTheme="minorHAnsi" w:cs="Arial"/>
          <w:szCs w:val="22"/>
          <w:lang w:val="en"/>
        </w:rPr>
        <w:t xml:space="preserve">perform the services/supplies in a diligent, effective and economic manner, in accordance </w:t>
      </w:r>
      <w:r w:rsidRPr="0041061D">
        <w:rPr>
          <w:rFonts w:asciiTheme="minorHAnsi" w:hAnsiTheme="minorHAnsi" w:cs="Arial"/>
          <w:szCs w:val="22"/>
          <w:lang w:val="en"/>
        </w:rPr>
        <w:lastRenderedPageBreak/>
        <w:t>with generally accepted techniques and practices;</w:t>
      </w:r>
    </w:p>
    <w:p w14:paraId="23D37DE0" w14:textId="77777777" w:rsidR="003A4792" w:rsidRPr="00567093" w:rsidRDefault="003A4792" w:rsidP="002C2AD1">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6" w:name="_Toc392669646"/>
      <w:bookmarkStart w:id="47" w:name="_Toc198654081"/>
      <w:r w:rsidRPr="00567093">
        <w:rPr>
          <w:rFonts w:asciiTheme="minorHAnsi" w:hAnsiTheme="minorHAnsi"/>
          <w:sz w:val="22"/>
          <w:szCs w:val="22"/>
          <w:lang w:val="en"/>
        </w:rPr>
        <w:t>Confidentiality</w:t>
      </w:r>
      <w:bookmarkEnd w:id="46"/>
      <w:bookmarkEnd w:id="47"/>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2C2AD1">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2C2AD1">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handle confidential </w:t>
      </w:r>
      <w:proofErr w:type="gramStart"/>
      <w:r w:rsidRPr="00567093">
        <w:rPr>
          <w:rFonts w:asciiTheme="minorHAnsi" w:hAnsiTheme="minorHAnsi" w:cs="Arial"/>
          <w:szCs w:val="22"/>
          <w:lang w:val="en"/>
        </w:rPr>
        <w:t>information</w:t>
      </w:r>
      <w:proofErr w:type="gramEnd"/>
      <w:r w:rsidRPr="00567093">
        <w:rPr>
          <w:rFonts w:asciiTheme="minorHAnsi" w:hAnsiTheme="minorHAnsi" w:cs="Arial"/>
          <w:szCs w:val="22"/>
          <w:lang w:val="en"/>
        </w:rPr>
        <w:t xml:space="preserve"> it receives with the same degree of care and protection as it applies to its own confidential information;</w:t>
      </w:r>
    </w:p>
    <w:p w14:paraId="27AAA25B" w14:textId="77777777" w:rsidR="00B55D7E" w:rsidRPr="00567093" w:rsidRDefault="0091111F" w:rsidP="002C2AD1">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2C2AD1">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2C2AD1">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2C2AD1">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6298E30D" w14:textId="77777777" w:rsidR="00122959" w:rsidRPr="0050353F" w:rsidRDefault="00122959" w:rsidP="00A1761D">
      <w:pPr>
        <w:pStyle w:val="Titre2"/>
        <w:spacing w:before="120" w:after="60"/>
        <w:jc w:val="both"/>
        <w:rPr>
          <w:rFonts w:asciiTheme="minorHAnsi" w:hAnsiTheme="minorHAnsi"/>
          <w:sz w:val="22"/>
          <w:szCs w:val="22"/>
          <w:lang w:val="en-US"/>
        </w:rPr>
      </w:pPr>
      <w:bookmarkStart w:id="48" w:name="_Toc392669649"/>
      <w:bookmarkStart w:id="49" w:name="_Toc198654082"/>
      <w:r w:rsidRPr="00567093">
        <w:rPr>
          <w:rFonts w:asciiTheme="minorHAnsi" w:hAnsiTheme="minorHAnsi"/>
          <w:sz w:val="22"/>
          <w:szCs w:val="22"/>
          <w:lang w:val="en"/>
        </w:rPr>
        <w:t>Insurance</w:t>
      </w:r>
      <w:bookmarkEnd w:id="48"/>
      <w:bookmarkEnd w:id="49"/>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w:t>
      </w:r>
      <w:proofErr w:type="spellStart"/>
      <w:r w:rsidRPr="00567093">
        <w:rPr>
          <w:rFonts w:asciiTheme="minorHAnsi" w:hAnsiTheme="minorHAnsi" w:cs="Arial"/>
          <w:szCs w:val="22"/>
          <w:lang w:val="en"/>
        </w:rPr>
        <w:t>is</w:t>
      </w:r>
      <w:proofErr w:type="spellEnd"/>
      <w:r w:rsidRPr="00567093">
        <w:rPr>
          <w:rFonts w:asciiTheme="minorHAnsi" w:hAnsiTheme="minorHAnsi" w:cs="Arial"/>
          <w:szCs w:val="22"/>
          <w:lang w:val="en"/>
        </w:rPr>
        <w:t xml:space="preserve">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0" w:name="_Toc525912441"/>
      <w:bookmarkStart w:id="51" w:name="_Ref464060009"/>
      <w:bookmarkStart w:id="52" w:name="_Toc198654083"/>
      <w:r w:rsidRPr="000D43C1">
        <w:rPr>
          <w:rFonts w:asciiTheme="minorHAnsi" w:hAnsiTheme="minorHAnsi"/>
          <w:sz w:val="22"/>
          <w:lang w:val="en"/>
        </w:rPr>
        <w:t>Contact person and communication</w:t>
      </w:r>
      <w:bookmarkEnd w:id="50"/>
      <w:bookmarkEnd w:id="51"/>
      <w:bookmarkEnd w:id="52"/>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5C89AF25" w14:textId="77777777" w:rsidR="002C0DEC" w:rsidRDefault="002C0DEC">
      <w:pPr>
        <w:spacing w:line="240" w:lineRule="auto"/>
        <w:rPr>
          <w:rFonts w:asciiTheme="minorHAnsi" w:eastAsia="Times New Roman" w:hAnsiTheme="minorHAnsi" w:cs="Arial"/>
          <w:sz w:val="22"/>
          <w:lang w:val="en"/>
        </w:rPr>
      </w:pPr>
      <w:r>
        <w:rPr>
          <w:rFonts w:asciiTheme="minorHAnsi" w:hAnsiTheme="minorHAnsi" w:cs="Arial"/>
          <w:lang w:val="en"/>
        </w:rPr>
        <w:br w:type="page"/>
      </w:r>
    </w:p>
    <w:p w14:paraId="34220CB5" w14:textId="0E9A9D1A"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lastRenderedPageBreak/>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825488" w14:paraId="52CD1490" w14:textId="77777777" w:rsidTr="00D07897">
        <w:tc>
          <w:tcPr>
            <w:tcW w:w="4370" w:type="dxa"/>
            <w:vAlign w:val="center"/>
          </w:tcPr>
          <w:p w14:paraId="194E4E07" w14:textId="0176EDC0"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 xml:space="preserve">xpertise </w:t>
            </w:r>
            <w:r w:rsidR="00C03632" w:rsidRPr="000D43C1">
              <w:rPr>
                <w:rFonts w:asciiTheme="minorHAnsi" w:hAnsiTheme="minorHAnsi" w:cs="Arial"/>
                <w:smallCaps/>
                <w:lang w:val="en"/>
              </w:rPr>
              <w:t>FRANCE:</w:t>
            </w:r>
          </w:p>
        </w:tc>
        <w:tc>
          <w:tcPr>
            <w:tcW w:w="4374" w:type="dxa"/>
            <w:vAlign w:val="center"/>
          </w:tcPr>
          <w:p w14:paraId="6C1426F3" w14:textId="77777777" w:rsidR="00D07897" w:rsidRPr="00B0394F" w:rsidRDefault="00D07897" w:rsidP="00B2733D">
            <w:pPr>
              <w:widowControl w:val="0"/>
              <w:numPr>
                <w:ilvl w:val="12"/>
                <w:numId w:val="0"/>
              </w:numPr>
              <w:spacing w:line="240" w:lineRule="auto"/>
              <w:jc w:val="both"/>
              <w:rPr>
                <w:rFonts w:asciiTheme="minorHAnsi" w:hAnsiTheme="minorHAnsi" w:cs="Arial"/>
                <w:smallCaps/>
                <w:sz w:val="22"/>
                <w:lang w:val="en-US"/>
              </w:rPr>
            </w:pPr>
            <w:r w:rsidRPr="00B0394F">
              <w:rPr>
                <w:rFonts w:asciiTheme="minorHAnsi" w:hAnsiTheme="minorHAnsi" w:cs="Arial"/>
                <w:smallCaps/>
                <w:sz w:val="22"/>
                <w:lang w:val="en-US"/>
              </w:rPr>
              <w:t xml:space="preserve">Expertise France </w:t>
            </w:r>
          </w:p>
          <w:p w14:paraId="788852B6" w14:textId="77777777" w:rsidR="00C03632" w:rsidRPr="00B0394F" w:rsidRDefault="00C03632" w:rsidP="00C03632">
            <w:pPr>
              <w:widowControl w:val="0"/>
              <w:numPr>
                <w:ilvl w:val="12"/>
                <w:numId w:val="0"/>
              </w:numPr>
              <w:spacing w:line="240" w:lineRule="auto"/>
              <w:jc w:val="both"/>
              <w:rPr>
                <w:rFonts w:asciiTheme="minorHAnsi" w:hAnsiTheme="minorHAnsi" w:cs="Arial"/>
                <w:sz w:val="22"/>
                <w:lang w:val="en-US"/>
              </w:rPr>
            </w:pPr>
            <w:r w:rsidRPr="00B0394F">
              <w:rPr>
                <w:rFonts w:asciiTheme="minorHAnsi" w:hAnsiTheme="minorHAnsi" w:cs="Arial"/>
                <w:b/>
                <w:bCs/>
                <w:sz w:val="22"/>
                <w:lang w:val="en-US"/>
              </w:rPr>
              <w:t xml:space="preserve">Anas Al </w:t>
            </w:r>
            <w:proofErr w:type="spellStart"/>
            <w:r w:rsidRPr="00B0394F">
              <w:rPr>
                <w:rFonts w:asciiTheme="minorHAnsi" w:hAnsiTheme="minorHAnsi" w:cs="Arial"/>
                <w:b/>
                <w:bCs/>
                <w:sz w:val="22"/>
                <w:lang w:val="en-US"/>
              </w:rPr>
              <w:t>Aqabany</w:t>
            </w:r>
            <w:proofErr w:type="spellEnd"/>
          </w:p>
          <w:p w14:paraId="20D9FF03" w14:textId="0DF036AB" w:rsidR="00C03632" w:rsidRPr="00B0394F" w:rsidRDefault="00B0394F" w:rsidP="00C03632">
            <w:pPr>
              <w:widowControl w:val="0"/>
              <w:numPr>
                <w:ilvl w:val="12"/>
                <w:numId w:val="0"/>
              </w:numPr>
              <w:spacing w:line="240" w:lineRule="auto"/>
              <w:jc w:val="both"/>
              <w:rPr>
                <w:rFonts w:asciiTheme="minorHAnsi" w:hAnsiTheme="minorHAnsi" w:cs="Arial"/>
                <w:b/>
                <w:bCs/>
                <w:sz w:val="22"/>
                <w:lang w:val="en-US"/>
              </w:rPr>
            </w:pPr>
            <w:r w:rsidRPr="00B0394F">
              <w:rPr>
                <w:rFonts w:asciiTheme="minorHAnsi" w:hAnsiTheme="minorHAnsi" w:cs="Arial"/>
                <w:b/>
                <w:bCs/>
                <w:sz w:val="22"/>
                <w:lang w:val="en-US"/>
              </w:rPr>
              <w:t>Procurement</w:t>
            </w:r>
            <w:r w:rsidR="00C03632" w:rsidRPr="00B0394F">
              <w:rPr>
                <w:rFonts w:asciiTheme="minorHAnsi" w:hAnsiTheme="minorHAnsi" w:cs="Arial"/>
                <w:b/>
                <w:bCs/>
                <w:sz w:val="22"/>
                <w:lang w:val="en-US"/>
              </w:rPr>
              <w:t xml:space="preserve"> and Contracting Manager</w:t>
            </w:r>
          </w:p>
          <w:p w14:paraId="6618E955" w14:textId="77777777" w:rsidR="00C03632" w:rsidRPr="00B0394F" w:rsidRDefault="00C03632" w:rsidP="00C03632">
            <w:pPr>
              <w:widowControl w:val="0"/>
              <w:numPr>
                <w:ilvl w:val="12"/>
                <w:numId w:val="0"/>
              </w:numPr>
              <w:spacing w:line="240" w:lineRule="auto"/>
              <w:jc w:val="both"/>
              <w:rPr>
                <w:rFonts w:asciiTheme="minorHAnsi" w:hAnsiTheme="minorHAnsi" w:cs="Arial"/>
                <w:b/>
                <w:bCs/>
                <w:sz w:val="22"/>
                <w:lang w:val="en-US"/>
              </w:rPr>
            </w:pPr>
            <w:r w:rsidRPr="00B0394F">
              <w:rPr>
                <w:rFonts w:asciiTheme="minorHAnsi" w:hAnsiTheme="minorHAnsi" w:cs="Arial"/>
                <w:b/>
                <w:bCs/>
                <w:sz w:val="22"/>
                <w:lang w:val="en-US"/>
              </w:rPr>
              <w:t>+962 (0) 777 90 30 80</w:t>
            </w:r>
          </w:p>
          <w:p w14:paraId="64BC5A83" w14:textId="77777777" w:rsidR="00C03632" w:rsidRPr="00B0394F" w:rsidRDefault="00C03632" w:rsidP="00C03632">
            <w:pPr>
              <w:widowControl w:val="0"/>
              <w:numPr>
                <w:ilvl w:val="12"/>
                <w:numId w:val="0"/>
              </w:numPr>
              <w:spacing w:line="240" w:lineRule="auto"/>
              <w:jc w:val="both"/>
              <w:rPr>
                <w:rFonts w:asciiTheme="minorHAnsi" w:hAnsiTheme="minorHAnsi" w:cs="Arial"/>
                <w:sz w:val="22"/>
                <w:lang w:val="en-US"/>
              </w:rPr>
            </w:pPr>
            <w:r w:rsidRPr="00B0394F">
              <w:rPr>
                <w:rFonts w:asciiTheme="minorHAnsi" w:hAnsiTheme="minorHAnsi" w:cs="Arial"/>
                <w:sz w:val="22"/>
                <w:lang w:val="en-US"/>
              </w:rPr>
              <w:t xml:space="preserve">14, </w:t>
            </w:r>
            <w:proofErr w:type="spellStart"/>
            <w:r w:rsidRPr="00B0394F">
              <w:rPr>
                <w:rFonts w:asciiTheme="minorHAnsi" w:hAnsiTheme="minorHAnsi" w:cs="Arial"/>
                <w:sz w:val="22"/>
                <w:lang w:val="en-US"/>
              </w:rPr>
              <w:t>Zahran</w:t>
            </w:r>
            <w:proofErr w:type="spellEnd"/>
            <w:r w:rsidRPr="00B0394F">
              <w:rPr>
                <w:rFonts w:asciiTheme="minorHAnsi" w:hAnsiTheme="minorHAnsi" w:cs="Arial"/>
                <w:sz w:val="22"/>
                <w:lang w:val="en-US"/>
              </w:rPr>
              <w:t xml:space="preserve"> Street – </w:t>
            </w:r>
            <w:proofErr w:type="spellStart"/>
            <w:r w:rsidRPr="00B0394F">
              <w:rPr>
                <w:rFonts w:asciiTheme="minorHAnsi" w:hAnsiTheme="minorHAnsi" w:cs="Arial"/>
                <w:sz w:val="22"/>
                <w:lang w:val="en-US"/>
              </w:rPr>
              <w:t>Jabal</w:t>
            </w:r>
            <w:proofErr w:type="spellEnd"/>
            <w:r w:rsidRPr="00B0394F">
              <w:rPr>
                <w:rFonts w:asciiTheme="minorHAnsi" w:hAnsiTheme="minorHAnsi" w:cs="Arial"/>
                <w:sz w:val="22"/>
                <w:lang w:val="en-US"/>
              </w:rPr>
              <w:t xml:space="preserve"> Amman</w:t>
            </w:r>
          </w:p>
          <w:p w14:paraId="28E93E5D" w14:textId="77777777" w:rsidR="00C03632" w:rsidRPr="00B0394F" w:rsidRDefault="00C03632" w:rsidP="00C03632">
            <w:pPr>
              <w:widowControl w:val="0"/>
              <w:numPr>
                <w:ilvl w:val="12"/>
                <w:numId w:val="0"/>
              </w:numPr>
              <w:spacing w:line="240" w:lineRule="auto"/>
              <w:jc w:val="both"/>
              <w:rPr>
                <w:rFonts w:asciiTheme="minorHAnsi" w:hAnsiTheme="minorHAnsi" w:cs="Arial"/>
                <w:sz w:val="22"/>
                <w:lang w:val="en-US"/>
              </w:rPr>
            </w:pPr>
            <w:r w:rsidRPr="00B0394F">
              <w:rPr>
                <w:rFonts w:asciiTheme="minorHAnsi" w:hAnsiTheme="minorHAnsi" w:cs="Arial"/>
                <w:sz w:val="22"/>
                <w:lang w:val="en-US"/>
              </w:rPr>
              <w:t>P.O. Box 5348, 11183 Amman - Jordan</w:t>
            </w:r>
          </w:p>
          <w:p w14:paraId="06B46D2D" w14:textId="484EC60B" w:rsidR="00D07897" w:rsidRPr="00C03632" w:rsidRDefault="00D07897" w:rsidP="00C03632">
            <w:pPr>
              <w:widowControl w:val="0"/>
              <w:numPr>
                <w:ilvl w:val="12"/>
                <w:numId w:val="0"/>
              </w:numPr>
              <w:spacing w:line="240" w:lineRule="auto"/>
              <w:jc w:val="both"/>
              <w:rPr>
                <w:rFonts w:asciiTheme="minorHAnsi" w:hAnsiTheme="minorHAnsi" w:cs="Arial"/>
                <w:sz w:val="22"/>
                <w:highlight w:val="yellow"/>
                <w:lang w:val="en-US"/>
              </w:rPr>
            </w:pPr>
          </w:p>
        </w:tc>
      </w:tr>
      <w:tr w:rsidR="00D07897" w:rsidRPr="00825488"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2A45A1">
              <w:rPr>
                <w:rFonts w:asciiTheme="minorHAnsi" w:eastAsia="Calibri" w:hAnsiTheme="minorHAnsi"/>
                <w:szCs w:val="20"/>
                <w:highlight w:val="yellow"/>
                <w:lang w:val="en"/>
              </w:rPr>
              <w:t xml:space="preserve">To be completed by the </w:t>
            </w:r>
            <w:r w:rsidRPr="002A45A1">
              <w:rPr>
                <w:rFonts w:asciiTheme="minorHAnsi" w:eastAsia="Calibri" w:hAnsiTheme="minorHAnsi"/>
                <w:smallCaps/>
                <w:szCs w:val="20"/>
                <w:highlight w:val="yellow"/>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3" w:name="_Toc198654084"/>
      <w:proofErr w:type="spellStart"/>
      <w:r>
        <w:rPr>
          <w:rFonts w:asciiTheme="minorHAnsi" w:hAnsiTheme="minorHAnsi"/>
          <w:sz w:val="22"/>
          <w:lang w:val="en"/>
        </w:rPr>
        <w:t>Understaking</w:t>
      </w:r>
      <w:proofErr w:type="spellEnd"/>
      <w:r>
        <w:rPr>
          <w:rFonts w:asciiTheme="minorHAnsi" w:hAnsiTheme="minorHAnsi"/>
          <w:sz w:val="22"/>
          <w:lang w:val="en"/>
        </w:rPr>
        <w:t xml:space="preserve"> against deforestation</w:t>
      </w:r>
      <w:bookmarkEnd w:id="53"/>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2C2AD1">
      <w:pPr>
        <w:pStyle w:val="Paragraphedeliste"/>
        <w:numPr>
          <w:ilvl w:val="0"/>
          <w:numId w:val="21"/>
        </w:numPr>
        <w:spacing w:after="200" w:line="260" w:lineRule="atLeast"/>
        <w:ind w:left="851" w:hanging="284"/>
        <w:jc w:val="both"/>
        <w:rPr>
          <w:rFonts w:asciiTheme="minorHAnsi" w:hAnsiTheme="minorHAnsi" w:cstheme="minorHAnsi"/>
          <w:sz w:val="22"/>
          <w:szCs w:val="22"/>
        </w:rPr>
      </w:pPr>
      <w:proofErr w:type="spellStart"/>
      <w:proofErr w:type="gramStart"/>
      <w:r>
        <w:rPr>
          <w:rFonts w:asciiTheme="minorHAnsi" w:hAnsiTheme="minorHAnsi" w:cstheme="minorHAnsi"/>
          <w:sz w:val="22"/>
          <w:szCs w:val="22"/>
        </w:rPr>
        <w:t>Meat</w:t>
      </w:r>
      <w:proofErr w:type="spellEnd"/>
      <w:r>
        <w:rPr>
          <w:rFonts w:asciiTheme="minorHAnsi" w:hAnsiTheme="minorHAnsi" w:cstheme="minorHAnsi"/>
          <w:sz w:val="22"/>
          <w:szCs w:val="22"/>
        </w:rPr>
        <w:t>;</w:t>
      </w:r>
      <w:proofErr w:type="gramEnd"/>
    </w:p>
    <w:p w14:paraId="736BDAFD" w14:textId="77777777" w:rsidR="00326C01" w:rsidRDefault="00326C01" w:rsidP="002C2AD1">
      <w:pPr>
        <w:pStyle w:val="Paragraphedeliste"/>
        <w:numPr>
          <w:ilvl w:val="0"/>
          <w:numId w:val="21"/>
        </w:numPr>
        <w:spacing w:after="200" w:line="260" w:lineRule="atLeast"/>
        <w:ind w:left="851" w:hanging="284"/>
        <w:jc w:val="both"/>
        <w:rPr>
          <w:rFonts w:asciiTheme="minorHAnsi" w:hAnsiTheme="minorHAnsi" w:cstheme="minorHAnsi"/>
          <w:sz w:val="22"/>
          <w:szCs w:val="22"/>
        </w:rPr>
      </w:pPr>
      <w:proofErr w:type="gramStart"/>
      <w:r>
        <w:rPr>
          <w:rFonts w:ascii="Calibri" w:hAnsi="Calibri"/>
          <w:sz w:val="22"/>
          <w:lang w:val="en-GB"/>
        </w:rPr>
        <w:t>Eggs ;</w:t>
      </w:r>
      <w:proofErr w:type="gramEnd"/>
    </w:p>
    <w:p w14:paraId="0BBD1D3D" w14:textId="77777777" w:rsidR="00326C01" w:rsidRDefault="00326C01" w:rsidP="002C2AD1">
      <w:pPr>
        <w:pStyle w:val="Paragraphedeliste"/>
        <w:numPr>
          <w:ilvl w:val="0"/>
          <w:numId w:val="21"/>
        </w:numPr>
        <w:spacing w:after="200" w:line="260" w:lineRule="atLeast"/>
        <w:ind w:left="851" w:hanging="284"/>
        <w:jc w:val="both"/>
        <w:rPr>
          <w:rFonts w:asciiTheme="minorHAnsi" w:hAnsiTheme="minorHAnsi" w:cstheme="minorHAnsi"/>
          <w:sz w:val="22"/>
          <w:szCs w:val="22"/>
        </w:rPr>
      </w:pPr>
      <w:r>
        <w:rPr>
          <w:rFonts w:ascii="Calibri" w:hAnsi="Calibri"/>
          <w:sz w:val="22"/>
          <w:lang w:val="en-GB"/>
        </w:rPr>
        <w:t xml:space="preserve">Dairy </w:t>
      </w:r>
      <w:proofErr w:type="gramStart"/>
      <w:r>
        <w:rPr>
          <w:rFonts w:ascii="Calibri" w:hAnsi="Calibri"/>
          <w:sz w:val="22"/>
          <w:lang w:val="en-GB"/>
        </w:rPr>
        <w:t>products ;</w:t>
      </w:r>
      <w:proofErr w:type="gramEnd"/>
    </w:p>
    <w:p w14:paraId="7117746A" w14:textId="77777777" w:rsidR="00326C01" w:rsidRDefault="00326C01" w:rsidP="002C2AD1">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2C2AD1">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Leather </w:t>
      </w:r>
      <w:proofErr w:type="gramStart"/>
      <w:r>
        <w:rPr>
          <w:rFonts w:ascii="Calibri" w:hAnsi="Calibri"/>
          <w:sz w:val="22"/>
          <w:lang w:val="en-GB"/>
        </w:rPr>
        <w:t>shoes ;</w:t>
      </w:r>
      <w:proofErr w:type="gramEnd"/>
    </w:p>
    <w:p w14:paraId="64C1F723" w14:textId="77777777" w:rsidR="00326C01" w:rsidRDefault="00326C01" w:rsidP="002C2AD1">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Automotive </w:t>
      </w:r>
      <w:proofErr w:type="gramStart"/>
      <w:r>
        <w:rPr>
          <w:rFonts w:ascii="Calibri" w:hAnsi="Calibri"/>
          <w:sz w:val="22"/>
          <w:lang w:val="en-GB"/>
        </w:rPr>
        <w:t>upholstery ;</w:t>
      </w:r>
      <w:proofErr w:type="gramEnd"/>
    </w:p>
    <w:p w14:paraId="0032EC0F" w14:textId="77777777" w:rsidR="00326C01" w:rsidRDefault="00326C01" w:rsidP="002C2AD1">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Household and cleaning </w:t>
      </w:r>
      <w:proofErr w:type="gramStart"/>
      <w:r>
        <w:rPr>
          <w:rFonts w:ascii="Calibri" w:hAnsi="Calibri"/>
          <w:sz w:val="22"/>
          <w:lang w:val="en-GB"/>
        </w:rPr>
        <w:t>products ;</w:t>
      </w:r>
      <w:proofErr w:type="gramEnd"/>
    </w:p>
    <w:p w14:paraId="3C96B5F8" w14:textId="77777777" w:rsidR="00326C01" w:rsidRDefault="00326C01" w:rsidP="002C2AD1">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proofErr w:type="spellStart"/>
      <w:proofErr w:type="gramStart"/>
      <w:r>
        <w:rPr>
          <w:rFonts w:ascii="Calibri" w:hAnsi="Calibri"/>
          <w:sz w:val="22"/>
          <w:lang w:val="en-GB"/>
        </w:rPr>
        <w:t>Agrofuels</w:t>
      </w:r>
      <w:proofErr w:type="spellEnd"/>
      <w:r>
        <w:rPr>
          <w:rFonts w:ascii="Calibri" w:hAnsi="Calibri"/>
          <w:sz w:val="22"/>
          <w:lang w:val="en-GB"/>
        </w:rPr>
        <w:t xml:space="preserve"> ;</w:t>
      </w:r>
      <w:proofErr w:type="gramEnd"/>
    </w:p>
    <w:p w14:paraId="7CCFBF9C" w14:textId="77777777" w:rsidR="00326C01" w:rsidRDefault="00326C01" w:rsidP="002C2AD1">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Lumber ;</w:t>
      </w:r>
      <w:proofErr w:type="gramEnd"/>
    </w:p>
    <w:p w14:paraId="48F6CE10" w14:textId="77777777" w:rsidR="00326C01" w:rsidRDefault="00326C01" w:rsidP="002C2AD1">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2C2AD1">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Fuels ;</w:t>
      </w:r>
      <w:proofErr w:type="gramEnd"/>
    </w:p>
    <w:p w14:paraId="67BBD8BF" w14:textId="77777777" w:rsidR="00326C01" w:rsidRDefault="00326C01" w:rsidP="002C2AD1">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Paper ;</w:t>
      </w:r>
      <w:proofErr w:type="gramEnd"/>
    </w:p>
    <w:p w14:paraId="2C771472" w14:textId="77777777" w:rsidR="00326C01" w:rsidRDefault="00326C01" w:rsidP="002C2AD1">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Cardboard ;</w:t>
      </w:r>
      <w:proofErr w:type="gramEnd"/>
    </w:p>
    <w:p w14:paraId="6F5812F5" w14:textId="77777777" w:rsidR="00326C01" w:rsidRDefault="00326C01" w:rsidP="002C2AD1">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Textiles ;</w:t>
      </w:r>
      <w:proofErr w:type="gramEnd"/>
    </w:p>
    <w:p w14:paraId="20DC2E07" w14:textId="77777777" w:rsidR="00326C01" w:rsidRDefault="00326C01" w:rsidP="002C2AD1">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Coffee, </w:t>
      </w:r>
      <w:proofErr w:type="gramStart"/>
      <w:r>
        <w:rPr>
          <w:rFonts w:ascii="Calibri" w:hAnsi="Calibri"/>
          <w:sz w:val="22"/>
          <w:lang w:val="en-GB"/>
        </w:rPr>
        <w:t>chocolate ;</w:t>
      </w:r>
      <w:proofErr w:type="gramEnd"/>
    </w:p>
    <w:p w14:paraId="39DE811C" w14:textId="77777777" w:rsidR="00326C01" w:rsidRDefault="00326C01" w:rsidP="002C2AD1">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Exotic </w:t>
      </w:r>
      <w:proofErr w:type="gramStart"/>
      <w:r>
        <w:rPr>
          <w:rFonts w:ascii="Calibri" w:hAnsi="Calibri"/>
          <w:sz w:val="22"/>
          <w:lang w:val="en-GB"/>
        </w:rPr>
        <w:t>fruits ;</w:t>
      </w:r>
      <w:proofErr w:type="gramEnd"/>
    </w:p>
    <w:p w14:paraId="280BDC5A" w14:textId="77777777" w:rsidR="00326C01" w:rsidRDefault="00326C01" w:rsidP="002C2AD1">
      <w:pPr>
        <w:pStyle w:val="Paragraphedeliste"/>
        <w:numPr>
          <w:ilvl w:val="0"/>
          <w:numId w:val="21"/>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47364DE1" w:rsidR="002C0DEC" w:rsidRDefault="00326C01" w:rsidP="00326C01">
      <w:pPr>
        <w:spacing w:before="120" w:line="240" w:lineRule="auto"/>
        <w:ind w:left="567"/>
        <w:jc w:val="both"/>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Lienhypertexte"/>
            <w:rFonts w:asciiTheme="minorHAnsi" w:hAnsiTheme="minorHAnsi"/>
            <w:sz w:val="22"/>
            <w:szCs w:val="22"/>
            <w:lang w:val="en-GB"/>
          </w:rPr>
          <w:t>https://www.ecologie.gouv.fr/sites/default/files/Guide_politique_achat_public_zero_deforestation.pdf</w:t>
        </w:r>
      </w:hyperlink>
    </w:p>
    <w:p w14:paraId="0956808A" w14:textId="77777777" w:rsidR="002C0DEC" w:rsidRDefault="002C0DEC">
      <w:pPr>
        <w:spacing w:line="240" w:lineRule="auto"/>
      </w:pPr>
      <w:r>
        <w:br w:type="page"/>
      </w:r>
    </w:p>
    <w:p w14:paraId="4C254FE3" w14:textId="6027A1B3" w:rsidR="009766DB" w:rsidRPr="000D43C1" w:rsidRDefault="009766DB"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4" w:name="_Toc198654085"/>
      <w:r w:rsidRPr="000D43C1">
        <w:rPr>
          <w:rFonts w:asciiTheme="minorHAnsi" w:hAnsiTheme="minorHAnsi"/>
          <w:b/>
          <w:bCs/>
          <w:caps/>
          <w:sz w:val="24"/>
          <w:u w:val="single"/>
          <w:lang w:val="en"/>
        </w:rPr>
        <w:lastRenderedPageBreak/>
        <w:t>Re-examination clause</w:t>
      </w:r>
      <w:bookmarkEnd w:id="54"/>
    </w:p>
    <w:p w14:paraId="5EDA4664" w14:textId="77777777" w:rsidR="002C0DEC" w:rsidRPr="00F0447F" w:rsidRDefault="002C0DEC" w:rsidP="002C0DEC">
      <w:pPr>
        <w:widowControl w:val="0"/>
        <w:spacing w:before="120" w:line="240" w:lineRule="auto"/>
        <w:ind w:left="561"/>
        <w:jc w:val="both"/>
        <w:rPr>
          <w:rFonts w:ascii="Times New Roman" w:eastAsia="Times New Roman" w:hAnsi="Times New Roman"/>
          <w:sz w:val="24"/>
          <w:szCs w:val="24"/>
          <w:lang w:val="en-US"/>
        </w:rPr>
      </w:pPr>
      <w:bookmarkStart w:id="55" w:name="_Toc70411395"/>
      <w:bookmarkStart w:id="56" w:name="_Toc198654086"/>
      <w:r w:rsidRPr="00F0447F">
        <w:rPr>
          <w:rFonts w:ascii="Calibri" w:eastAsia="Times New Roman" w:hAnsi="Calibri" w:cs="Calibri"/>
          <w:color w:val="000000"/>
          <w:sz w:val="22"/>
          <w:szCs w:val="22"/>
          <w:lang w:val="en-US"/>
        </w:rPr>
        <w:t xml:space="preserve">Under Article R.2194-1 et seq. of the Public Procurement Code, Expertise France may amend the provisions of the Contract subject to the following conditions: </w:t>
      </w:r>
    </w:p>
    <w:p w14:paraId="76CB5300" w14:textId="77777777" w:rsidR="002C0DEC" w:rsidRPr="00F0447F" w:rsidRDefault="002C0DEC" w:rsidP="002C0DEC">
      <w:pPr>
        <w:widowControl w:val="0"/>
        <w:numPr>
          <w:ilvl w:val="0"/>
          <w:numId w:val="46"/>
        </w:numPr>
        <w:spacing w:before="120" w:line="240" w:lineRule="auto"/>
        <w:ind w:left="2001"/>
        <w:jc w:val="both"/>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Update of technical elements: clarification of deliverables and updated instructions.</w:t>
      </w:r>
    </w:p>
    <w:p w14:paraId="713C1DAF" w14:textId="77777777" w:rsidR="002C0DEC" w:rsidRPr="00F0447F" w:rsidRDefault="002C0DEC" w:rsidP="002C0DEC">
      <w:pPr>
        <w:widowControl w:val="0"/>
        <w:numPr>
          <w:ilvl w:val="0"/>
          <w:numId w:val="46"/>
        </w:numPr>
        <w:spacing w:before="120" w:line="240" w:lineRule="auto"/>
        <w:ind w:left="2001"/>
        <w:jc w:val="both"/>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Revision of the delivery date of one or more deliverables.</w:t>
      </w:r>
    </w:p>
    <w:p w14:paraId="2A4BB7FD" w14:textId="77777777" w:rsidR="002C0DEC" w:rsidRPr="00F0447F" w:rsidRDefault="002C0DEC" w:rsidP="002C0DEC">
      <w:pPr>
        <w:widowControl w:val="0"/>
        <w:spacing w:before="120" w:line="240" w:lineRule="auto"/>
        <w:ind w:left="561"/>
        <w:jc w:val="both"/>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Such modifications shall be notified to the Contractor</w:t>
      </w:r>
      <w:r>
        <w:rPr>
          <w:rFonts w:ascii="Calibri" w:eastAsia="Times New Roman" w:hAnsi="Calibri" w:cs="Calibri"/>
          <w:color w:val="000000"/>
          <w:sz w:val="22"/>
          <w:szCs w:val="22"/>
          <w:lang w:val="en-US"/>
        </w:rPr>
        <w:t xml:space="preserve"> </w:t>
      </w:r>
      <w:r w:rsidRPr="00F0447F">
        <w:rPr>
          <w:rFonts w:ascii="Calibri" w:eastAsia="Times New Roman" w:hAnsi="Calibri" w:cs="Calibri"/>
          <w:color w:val="000000"/>
          <w:sz w:val="22"/>
          <w:szCs w:val="22"/>
          <w:lang w:val="en-US"/>
        </w:rPr>
        <w:t xml:space="preserve">by simple exchange of correspondence </w:t>
      </w:r>
      <w:r w:rsidRPr="00F0447F">
        <w:rPr>
          <w:rFonts w:ascii="Calibri" w:eastAsia="Times New Roman" w:hAnsi="Calibri" w:cs="Calibri"/>
          <w:i/>
          <w:iCs/>
          <w:color w:val="000000"/>
          <w:sz w:val="22"/>
          <w:szCs w:val="22"/>
          <w:lang w:val="en-US"/>
        </w:rPr>
        <w:t>via</w:t>
      </w:r>
      <w:r w:rsidRPr="00F0447F">
        <w:rPr>
          <w:rFonts w:ascii="Calibri" w:eastAsia="Times New Roman" w:hAnsi="Calibri" w:cs="Calibri"/>
          <w:color w:val="000000"/>
          <w:sz w:val="22"/>
          <w:szCs w:val="22"/>
          <w:lang w:val="en-US"/>
        </w:rPr>
        <w:t xml:space="preserve"> the secure platform PLACE, or </w:t>
      </w:r>
      <w:r w:rsidRPr="00F0447F">
        <w:rPr>
          <w:rFonts w:ascii="Calibri" w:eastAsia="Times New Roman" w:hAnsi="Calibri" w:cs="Calibri"/>
          <w:i/>
          <w:iCs/>
          <w:color w:val="000000"/>
          <w:sz w:val="22"/>
          <w:szCs w:val="22"/>
          <w:lang w:val="en-US"/>
        </w:rPr>
        <w:t>via</w:t>
      </w:r>
      <w:r w:rsidRPr="00F0447F">
        <w:rPr>
          <w:rFonts w:ascii="Calibri" w:eastAsia="Times New Roman" w:hAnsi="Calibri" w:cs="Calibri"/>
          <w:color w:val="000000"/>
          <w:sz w:val="22"/>
          <w:szCs w:val="22"/>
          <w:lang w:val="en-US"/>
        </w:rPr>
        <w:t xml:space="preserve"> any means defined by Expertise France guaranteeing full traceability of exchanges.</w:t>
      </w:r>
    </w:p>
    <w:p w14:paraId="35DE30AA" w14:textId="77777777" w:rsidR="002C0DEC" w:rsidRPr="00F0447F" w:rsidRDefault="002C0DEC" w:rsidP="002C0DEC">
      <w:pPr>
        <w:numPr>
          <w:ilvl w:val="0"/>
          <w:numId w:val="47"/>
        </w:numPr>
        <w:spacing w:line="240" w:lineRule="auto"/>
        <w:ind w:left="1935"/>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 xml:space="preserve">Revision of technical elements such as the nature of deliverables, additions, or removals of services; </w:t>
      </w:r>
    </w:p>
    <w:p w14:paraId="27FDB5BD" w14:textId="77777777" w:rsidR="002C0DEC" w:rsidRPr="00F0447F" w:rsidRDefault="002C0DEC" w:rsidP="002C0DEC">
      <w:pPr>
        <w:numPr>
          <w:ilvl w:val="0"/>
          <w:numId w:val="47"/>
        </w:numPr>
        <w:spacing w:line="240" w:lineRule="auto"/>
        <w:ind w:left="1935"/>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 xml:space="preserve">Extending the duration of the contract, strictly limited to what is necessary to complete the services in case of unforeseen delays; </w:t>
      </w:r>
    </w:p>
    <w:p w14:paraId="4B31CE2E" w14:textId="77777777" w:rsidR="002C0DEC" w:rsidRPr="00F0447F" w:rsidRDefault="002C0DEC" w:rsidP="002C0DEC">
      <w:pPr>
        <w:widowControl w:val="0"/>
        <w:numPr>
          <w:ilvl w:val="0"/>
          <w:numId w:val="47"/>
        </w:numPr>
        <w:spacing w:before="120" w:line="240" w:lineRule="auto"/>
        <w:ind w:left="2001"/>
        <w:jc w:val="both"/>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The contract may be amended when, additional services, whatever their amount, have become necessary and were not included in the initial contract, provided that a change of contractor is impossible for economic or technical reasons relating in particular to requirements for interchangeability or interoperability with existing services purchased under the initial contract. </w:t>
      </w:r>
    </w:p>
    <w:p w14:paraId="50BF8F3B" w14:textId="77777777" w:rsidR="002C0DEC" w:rsidRPr="00F0447F" w:rsidRDefault="002C0DEC" w:rsidP="002C0DEC">
      <w:pPr>
        <w:widowControl w:val="0"/>
        <w:spacing w:before="120" w:line="240" w:lineRule="auto"/>
        <w:ind w:left="1281"/>
        <w:jc w:val="both"/>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In accordance with article R. 2194-2 of the French Public Procurement Code, the amount of the amendment may not exceed 50% of the amount of the initial contract.</w:t>
      </w:r>
    </w:p>
    <w:p w14:paraId="5FE6A013" w14:textId="77777777" w:rsidR="002C0DEC" w:rsidRPr="00F0447F" w:rsidRDefault="002C0DEC" w:rsidP="002C0DEC">
      <w:pPr>
        <w:widowControl w:val="0"/>
        <w:spacing w:before="120" w:line="240" w:lineRule="auto"/>
        <w:ind w:left="1281"/>
        <w:jc w:val="both"/>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Where several successive modifications are made, this limit applies to the amount of each modification.</w:t>
      </w:r>
    </w:p>
    <w:p w14:paraId="2D97EA58" w14:textId="77777777" w:rsidR="002C0DEC" w:rsidRPr="00F0447F" w:rsidRDefault="002C0DEC" w:rsidP="002C0DEC">
      <w:pPr>
        <w:widowControl w:val="0"/>
        <w:numPr>
          <w:ilvl w:val="0"/>
          <w:numId w:val="48"/>
        </w:numPr>
        <w:spacing w:before="120" w:line="240" w:lineRule="auto"/>
        <w:ind w:left="2001"/>
        <w:jc w:val="both"/>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In any event, the contract may be amended when the amount of the amendment is less than the European thresholds set out in the notice annexed to this code and less than 10% of the amount of the initial contract.</w:t>
      </w:r>
    </w:p>
    <w:p w14:paraId="38060BF5" w14:textId="77777777" w:rsidR="002C0DEC" w:rsidRPr="00F0447F" w:rsidRDefault="002C0DEC" w:rsidP="002C0DEC">
      <w:pPr>
        <w:widowControl w:val="0"/>
        <w:numPr>
          <w:ilvl w:val="0"/>
          <w:numId w:val="48"/>
        </w:numPr>
        <w:spacing w:before="120" w:line="240" w:lineRule="auto"/>
        <w:ind w:left="2001"/>
        <w:jc w:val="both"/>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The contract may be modified when the modification is made necessary by the following circumstances:</w:t>
      </w:r>
    </w:p>
    <w:p w14:paraId="5B05959C" w14:textId="77777777" w:rsidR="002C0DEC" w:rsidRPr="00F0447F" w:rsidRDefault="002C0DEC" w:rsidP="002C0DEC">
      <w:pPr>
        <w:widowControl w:val="0"/>
        <w:spacing w:before="120" w:line="240" w:lineRule="auto"/>
        <w:ind w:left="1281"/>
        <w:jc w:val="both"/>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The main contract has been the subject of a financial increase (Top up) making it possible to increase (within the limit of 50% of the initial amount) the amount of the present contract.</w:t>
      </w:r>
    </w:p>
    <w:p w14:paraId="00497930" w14:textId="77777777" w:rsidR="002C0DEC" w:rsidRPr="00F0447F" w:rsidRDefault="002C0DEC" w:rsidP="002C0DEC">
      <w:pPr>
        <w:widowControl w:val="0"/>
        <w:spacing w:before="120" w:line="240" w:lineRule="auto"/>
        <w:ind w:left="1281"/>
        <w:jc w:val="both"/>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The main contract has been the subject of a No Cost Extension (NCE) allowing the duration of the present contract to be extended, without however altering its initial structure.</w:t>
      </w:r>
    </w:p>
    <w:p w14:paraId="1DBACF0D" w14:textId="77777777" w:rsidR="002C0DEC" w:rsidRPr="00F0447F" w:rsidRDefault="002C0DEC" w:rsidP="002C0DEC">
      <w:pPr>
        <w:widowControl w:val="0"/>
        <w:spacing w:before="120" w:line="240" w:lineRule="auto"/>
        <w:ind w:left="561"/>
        <w:jc w:val="both"/>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Such modifications shall be notified to the Contractor by concluding an amendment.</w:t>
      </w:r>
    </w:p>
    <w:p w14:paraId="1E86081C" w14:textId="77777777" w:rsidR="00C64382" w:rsidRPr="000D43C1" w:rsidRDefault="00C64382"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sidRPr="000D43C1">
        <w:rPr>
          <w:rFonts w:asciiTheme="minorHAnsi" w:hAnsiTheme="minorHAnsi"/>
          <w:b/>
          <w:bCs/>
          <w:caps/>
          <w:sz w:val="24"/>
          <w:u w:val="single"/>
          <w:lang w:val="en"/>
        </w:rPr>
        <w:t>Similar services</w:t>
      </w:r>
      <w:bookmarkEnd w:id="55"/>
      <w:bookmarkEnd w:id="56"/>
    </w:p>
    <w:p w14:paraId="05AFDE30" w14:textId="65270CBC" w:rsidR="002C0DEC"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26207060" w14:textId="77777777" w:rsidR="002C0DEC" w:rsidRDefault="002C0DEC">
      <w:pPr>
        <w:spacing w:line="240" w:lineRule="auto"/>
        <w:rPr>
          <w:rFonts w:asciiTheme="minorHAnsi" w:eastAsia="Times New Roman" w:hAnsiTheme="minorHAnsi" w:cs="Arial"/>
          <w:sz w:val="22"/>
          <w:lang w:val="en"/>
        </w:rPr>
      </w:pPr>
      <w:r>
        <w:rPr>
          <w:rFonts w:asciiTheme="minorHAnsi" w:eastAsia="Times New Roman" w:hAnsiTheme="minorHAnsi" w:cs="Arial"/>
          <w:sz w:val="22"/>
          <w:lang w:val="en"/>
        </w:rPr>
        <w:br w:type="page"/>
      </w:r>
    </w:p>
    <w:p w14:paraId="4B7FA7EC" w14:textId="77777777" w:rsidR="001570D6" w:rsidRPr="000F76A5" w:rsidRDefault="001570D6"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198654087"/>
      <w:r w:rsidRPr="000F76A5">
        <w:rPr>
          <w:rFonts w:asciiTheme="minorHAnsi" w:hAnsiTheme="minorHAnsi"/>
          <w:b/>
          <w:bCs/>
          <w:caps/>
          <w:sz w:val="24"/>
          <w:u w:val="single"/>
          <w:lang w:val="en"/>
        </w:rPr>
        <w:lastRenderedPageBreak/>
        <w:t>penalties</w:t>
      </w:r>
      <w:bookmarkEnd w:id="57"/>
    </w:p>
    <w:p w14:paraId="44E4503F" w14:textId="627A68FA" w:rsidR="006043FC" w:rsidRPr="000F76A5" w:rsidRDefault="006043FC" w:rsidP="006043FC">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w:t>
      </w:r>
    </w:p>
    <w:p w14:paraId="05E76585" w14:textId="77777777" w:rsidR="006043FC" w:rsidRPr="000F76A5" w:rsidRDefault="006043FC" w:rsidP="006043FC">
      <w:pPr>
        <w:pStyle w:val="Titre2"/>
        <w:spacing w:before="120" w:after="60"/>
        <w:jc w:val="both"/>
        <w:rPr>
          <w:rFonts w:asciiTheme="minorHAnsi" w:hAnsiTheme="minorHAnsi"/>
          <w:sz w:val="22"/>
          <w:szCs w:val="22"/>
          <w:lang w:val="en-GB"/>
        </w:rPr>
      </w:pPr>
      <w:bookmarkStart w:id="58" w:name="_Toc177571358"/>
      <w:bookmarkStart w:id="59" w:name="_Toc198654088"/>
      <w:r w:rsidRPr="000F76A5">
        <w:rPr>
          <w:rFonts w:asciiTheme="minorHAnsi" w:hAnsiTheme="minorHAnsi"/>
          <w:sz w:val="22"/>
          <w:szCs w:val="22"/>
          <w:lang w:val="en"/>
        </w:rPr>
        <w:t>Penalties for periodic documentary deliverables</w:t>
      </w:r>
      <w:bookmarkEnd w:id="58"/>
      <w:bookmarkEnd w:id="59"/>
    </w:p>
    <w:p w14:paraId="192E509F" w14:textId="24DC53E9" w:rsidR="006043FC" w:rsidRPr="000F76A5" w:rsidRDefault="006043FC" w:rsidP="006043FC">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By way of derogation from Article 14 of the CCAG, penalties are set at the fixed rate of €</w:t>
      </w:r>
      <w:r w:rsidR="00F66160">
        <w:rPr>
          <w:rFonts w:asciiTheme="minorHAnsi" w:hAnsiTheme="minorHAnsi" w:cs="Arial"/>
          <w:szCs w:val="22"/>
          <w:lang w:val="en"/>
        </w:rPr>
        <w:t>4</w:t>
      </w:r>
      <w:r w:rsidR="002F72F8">
        <w:rPr>
          <w:rFonts w:asciiTheme="minorHAnsi" w:hAnsiTheme="minorHAnsi" w:cs="Arial"/>
          <w:szCs w:val="22"/>
          <w:lang w:val="en"/>
        </w:rPr>
        <w:t>00</w:t>
      </w:r>
      <w:r w:rsidRPr="000F76A5">
        <w:rPr>
          <w:rFonts w:asciiTheme="minorHAnsi" w:hAnsiTheme="minorHAnsi" w:cs="Arial"/>
          <w:szCs w:val="22"/>
          <w:lang w:val="en"/>
        </w:rPr>
        <w:t xml:space="preserve">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20D7AB2C" w14:textId="77777777" w:rsidR="006043FC" w:rsidRPr="000F76A5" w:rsidRDefault="006043FC" w:rsidP="006043FC">
      <w:pPr>
        <w:pStyle w:val="Titre2"/>
        <w:spacing w:before="120" w:after="60"/>
        <w:jc w:val="both"/>
        <w:rPr>
          <w:rFonts w:asciiTheme="minorHAnsi" w:hAnsiTheme="minorHAnsi"/>
          <w:sz w:val="22"/>
          <w:szCs w:val="22"/>
          <w:lang w:val="en-GB"/>
        </w:rPr>
      </w:pPr>
      <w:bookmarkStart w:id="60" w:name="_Toc177571359"/>
      <w:bookmarkStart w:id="61" w:name="_Toc198654089"/>
      <w:r w:rsidRPr="000F76A5">
        <w:rPr>
          <w:rFonts w:asciiTheme="minorHAnsi" w:hAnsiTheme="minorHAnsi"/>
          <w:sz w:val="22"/>
          <w:szCs w:val="22"/>
          <w:lang w:val="en"/>
        </w:rPr>
        <w:t>Penalties applicable to submission of final deliverables</w:t>
      </w:r>
      <w:bookmarkEnd w:id="60"/>
      <w:bookmarkEnd w:id="61"/>
    </w:p>
    <w:p w14:paraId="0CCE6E6F" w14:textId="1656308C" w:rsidR="006043FC" w:rsidRDefault="006043FC" w:rsidP="006043FC">
      <w:pPr>
        <w:pStyle w:val="u"/>
        <w:widowControl w:val="0"/>
        <w:numPr>
          <w:ilvl w:val="12"/>
          <w:numId w:val="0"/>
        </w:numPr>
        <w:ind w:left="562"/>
        <w:rPr>
          <w:rFonts w:asciiTheme="minorHAnsi" w:hAnsiTheme="minorHAnsi" w:cs="Arial"/>
          <w:szCs w:val="22"/>
          <w:lang w:val="en"/>
        </w:rPr>
      </w:pPr>
      <w:r w:rsidRPr="000F76A5">
        <w:rPr>
          <w:rFonts w:asciiTheme="minorHAnsi" w:hAnsiTheme="minorHAnsi" w:cs="Arial"/>
          <w:szCs w:val="22"/>
          <w:lang w:val="en"/>
        </w:rPr>
        <w:t>By way of derogation from Article 14 of the CCAG, penalties</w:t>
      </w:r>
      <w:r w:rsidR="00F66160">
        <w:rPr>
          <w:rFonts w:asciiTheme="minorHAnsi" w:hAnsiTheme="minorHAnsi" w:cs="Arial"/>
          <w:szCs w:val="22"/>
          <w:lang w:val="en"/>
        </w:rPr>
        <w:t xml:space="preserve"> are set at the fixed rate of €6</w:t>
      </w:r>
      <w:r w:rsidRPr="000F76A5">
        <w:rPr>
          <w:rFonts w:asciiTheme="minorHAnsi" w:hAnsiTheme="minorHAnsi" w:cs="Arial"/>
          <w:szCs w:val="22"/>
          <w:lang w:val="en"/>
        </w:rPr>
        <w:t xml:space="preserve">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591D2DBA" w14:textId="77777777" w:rsidR="006043FC" w:rsidRPr="000F76A5" w:rsidRDefault="006043FC" w:rsidP="006043FC">
      <w:pPr>
        <w:pStyle w:val="Titre2"/>
        <w:spacing w:before="120" w:after="60"/>
        <w:jc w:val="both"/>
        <w:rPr>
          <w:rFonts w:asciiTheme="minorHAnsi" w:hAnsiTheme="minorHAnsi"/>
          <w:sz w:val="22"/>
          <w:szCs w:val="22"/>
          <w:lang w:val="en-GB"/>
        </w:rPr>
      </w:pPr>
      <w:bookmarkStart w:id="62" w:name="_Toc162273438"/>
      <w:bookmarkStart w:id="63" w:name="_Toc177571360"/>
      <w:bookmarkStart w:id="64" w:name="_Toc198654090"/>
      <w:r w:rsidRPr="000F76A5">
        <w:rPr>
          <w:rFonts w:asciiTheme="minorHAnsi" w:hAnsiTheme="minorHAnsi"/>
          <w:sz w:val="22"/>
          <w:szCs w:val="22"/>
          <w:lang w:val="en"/>
        </w:rPr>
        <w:t xml:space="preserve">Penalties applicable to </w:t>
      </w:r>
      <w:r>
        <w:rPr>
          <w:rFonts w:asciiTheme="minorHAnsi" w:hAnsiTheme="minorHAnsi"/>
          <w:sz w:val="22"/>
          <w:szCs w:val="22"/>
          <w:lang w:val="en"/>
        </w:rPr>
        <w:t>any other failures</w:t>
      </w:r>
      <w:bookmarkEnd w:id="62"/>
      <w:bookmarkEnd w:id="63"/>
      <w:bookmarkEnd w:id="64"/>
    </w:p>
    <w:p w14:paraId="4F701AA7" w14:textId="229C8515" w:rsidR="006043FC" w:rsidRDefault="006043FC" w:rsidP="006043FC">
      <w:pPr>
        <w:pStyle w:val="u"/>
        <w:widowControl w:val="0"/>
        <w:numPr>
          <w:ilvl w:val="12"/>
          <w:numId w:val="0"/>
        </w:numPr>
        <w:ind w:left="561"/>
        <w:rPr>
          <w:rFonts w:asciiTheme="minorHAnsi" w:hAnsiTheme="minorHAnsi" w:cs="Arial"/>
          <w:szCs w:val="22"/>
          <w:lang w:val="en"/>
        </w:rPr>
      </w:pPr>
      <w:r w:rsidRPr="00367325">
        <w:rPr>
          <w:rFonts w:asciiTheme="minorHAnsi" w:hAnsiTheme="minorHAnsi" w:cs="Arial"/>
          <w:szCs w:val="22"/>
          <w:lang w:val="en"/>
        </w:rPr>
        <w:t xml:space="preserve">In addition to the penalties for late delivery, any other breach of contract may give rise to the application of the following penalties: </w:t>
      </w:r>
      <w:r w:rsidR="00F66160">
        <w:rPr>
          <w:rFonts w:asciiTheme="minorHAnsi" w:hAnsiTheme="minorHAnsi" w:cs="Arial"/>
          <w:szCs w:val="22"/>
          <w:lang w:val="en"/>
        </w:rPr>
        <w:t>€25</w:t>
      </w:r>
      <w:r w:rsidRPr="000F76A5">
        <w:rPr>
          <w:rFonts w:asciiTheme="minorHAnsi" w:hAnsiTheme="minorHAnsi" w:cs="Arial"/>
          <w:szCs w:val="22"/>
          <w:lang w:val="en"/>
        </w:rPr>
        <w:t xml:space="preserve">0 </w:t>
      </w:r>
      <w:r>
        <w:rPr>
          <w:rFonts w:asciiTheme="minorHAnsi" w:hAnsiTheme="minorHAnsi" w:cs="Arial"/>
          <w:szCs w:val="22"/>
          <w:lang w:val="en"/>
        </w:rPr>
        <w:t xml:space="preserve">net </w:t>
      </w:r>
      <w:r w:rsidRPr="00367325">
        <w:rPr>
          <w:rFonts w:asciiTheme="minorHAnsi" w:hAnsiTheme="minorHAnsi" w:cs="Arial"/>
          <w:szCs w:val="22"/>
          <w:lang w:val="en"/>
        </w:rPr>
        <w:t>per breach of contract.</w:t>
      </w:r>
    </w:p>
    <w:p w14:paraId="1ABB4998" w14:textId="77777777" w:rsidR="006043FC" w:rsidRPr="00725622" w:rsidRDefault="006043FC" w:rsidP="006043FC">
      <w:pPr>
        <w:pStyle w:val="u"/>
        <w:widowControl w:val="0"/>
        <w:numPr>
          <w:ilvl w:val="12"/>
          <w:numId w:val="0"/>
        </w:numPr>
        <w:ind w:left="561"/>
        <w:rPr>
          <w:rFonts w:asciiTheme="minorHAnsi" w:hAnsiTheme="minorHAnsi" w:cs="Arial"/>
          <w:szCs w:val="22"/>
          <w:lang w:val="en"/>
        </w:rPr>
      </w:pPr>
      <w:r w:rsidRPr="00725622">
        <w:rPr>
          <w:rFonts w:asciiTheme="minorHAnsi" w:hAnsiTheme="minorHAnsi" w:cs="Arial"/>
          <w:szCs w:val="22"/>
          <w:lang w:val="en"/>
        </w:rPr>
        <w:t>In the event of more than one triggering event, the penalties thus establishe</w:t>
      </w:r>
      <w:r>
        <w:rPr>
          <w:rFonts w:asciiTheme="minorHAnsi" w:hAnsiTheme="minorHAnsi" w:cs="Arial"/>
          <w:szCs w:val="22"/>
          <w:lang w:val="en"/>
        </w:rPr>
        <w:t>d shall be applied cumulatively.</w:t>
      </w:r>
    </w:p>
    <w:p w14:paraId="766ECB5A" w14:textId="77777777" w:rsidR="002C0DEC" w:rsidRDefault="002C0DEC" w:rsidP="006043FC">
      <w:pPr>
        <w:pStyle w:val="u"/>
        <w:widowControl w:val="0"/>
        <w:numPr>
          <w:ilvl w:val="12"/>
          <w:numId w:val="0"/>
        </w:numPr>
        <w:ind w:left="561"/>
        <w:rPr>
          <w:rFonts w:asciiTheme="minorHAnsi" w:hAnsiTheme="minorHAnsi" w:cs="Arial"/>
          <w:szCs w:val="22"/>
          <w:lang w:val="en"/>
        </w:rPr>
      </w:pPr>
    </w:p>
    <w:p w14:paraId="751515F4" w14:textId="26F3EA43" w:rsidR="006043FC" w:rsidRPr="008C6D8A" w:rsidRDefault="006043FC" w:rsidP="006043FC">
      <w:pPr>
        <w:pStyle w:val="u"/>
        <w:widowControl w:val="0"/>
        <w:numPr>
          <w:ilvl w:val="12"/>
          <w:numId w:val="0"/>
        </w:numPr>
        <w:ind w:left="561"/>
        <w:rPr>
          <w:rFonts w:asciiTheme="minorHAnsi" w:hAnsiTheme="minorHAnsi" w:cs="Arial"/>
          <w:szCs w:val="22"/>
          <w:lang w:val="en"/>
        </w:rPr>
      </w:pPr>
      <w:r w:rsidRPr="008F78C6">
        <w:rPr>
          <w:rFonts w:asciiTheme="minorHAnsi" w:hAnsiTheme="minorHAnsi" w:cs="Arial"/>
          <w:szCs w:val="22"/>
          <w:lang w:val="en"/>
        </w:rPr>
        <w:t xml:space="preserve">In all circumstances, the amount of penalties may not exceed 10% </w:t>
      </w:r>
      <w:r w:rsidRPr="00B178E2">
        <w:rPr>
          <w:rFonts w:asciiTheme="minorHAnsi" w:hAnsiTheme="minorHAnsi" w:cs="Arial"/>
          <w:szCs w:val="22"/>
          <w:lang w:val="en"/>
        </w:rPr>
        <w:t xml:space="preserve">of the total amount </w:t>
      </w:r>
      <w:r w:rsidRPr="00362866">
        <w:rPr>
          <w:rFonts w:asciiTheme="minorHAnsi" w:hAnsiTheme="minorHAnsi" w:cs="Arial"/>
          <w:szCs w:val="22"/>
          <w:lang w:val="en"/>
        </w:rPr>
        <w:t>excluding taxes of the contrac</w:t>
      </w:r>
      <w:r>
        <w:rPr>
          <w:rFonts w:asciiTheme="minorHAnsi" w:hAnsiTheme="minorHAnsi" w:cs="Arial"/>
          <w:szCs w:val="22"/>
          <w:lang w:val="en"/>
        </w:rPr>
        <w:t>t.</w:t>
      </w:r>
    </w:p>
    <w:p w14:paraId="359701F0" w14:textId="77777777" w:rsidR="00656639" w:rsidRPr="000F76A5" w:rsidRDefault="00800C6C"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5" w:name="_Toc198654091"/>
      <w:r w:rsidRPr="000F76A5">
        <w:rPr>
          <w:rFonts w:asciiTheme="minorHAnsi" w:hAnsiTheme="minorHAnsi"/>
          <w:b/>
          <w:bCs/>
          <w:caps/>
          <w:sz w:val="24"/>
          <w:u w:val="single"/>
          <w:lang w:val="en"/>
        </w:rPr>
        <w:t>intellectual property</w:t>
      </w:r>
      <w:bookmarkEnd w:id="65"/>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6" w:name="_Toc198654092"/>
      <w:bookmarkStart w:id="67" w:name="_Toc392669651"/>
      <w:r w:rsidRPr="000F76A5">
        <w:rPr>
          <w:rFonts w:asciiTheme="minorHAnsi" w:hAnsiTheme="minorHAnsi"/>
          <w:sz w:val="22"/>
          <w:szCs w:val="22"/>
          <w:lang w:val="en"/>
        </w:rPr>
        <w:t>Definitions</w:t>
      </w:r>
      <w:bookmarkEnd w:id="66"/>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2C2AD1">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2C2AD1">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2C2AD1">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8" w:name="_Toc198654093"/>
      <w:r w:rsidRPr="000F76A5">
        <w:rPr>
          <w:rFonts w:asciiTheme="minorHAnsi" w:hAnsiTheme="minorHAnsi"/>
          <w:sz w:val="22"/>
          <w:szCs w:val="22"/>
          <w:lang w:val="en"/>
        </w:rPr>
        <w:t>Ownership of results</w:t>
      </w:r>
      <w:bookmarkEnd w:id="68"/>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lastRenderedPageBreak/>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9" w:name="_Toc198654094"/>
      <w:r w:rsidRPr="000F76A5">
        <w:rPr>
          <w:rFonts w:asciiTheme="minorHAnsi" w:hAnsiTheme="minorHAnsi"/>
          <w:sz w:val="22"/>
          <w:szCs w:val="22"/>
          <w:lang w:val="en"/>
        </w:rPr>
        <w:t>Exploitation of results</w:t>
      </w:r>
      <w:bookmarkEnd w:id="69"/>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2C2AD1">
      <w:pPr>
        <w:pStyle w:val="Paragraphedeliste"/>
        <w:numPr>
          <w:ilvl w:val="0"/>
          <w:numId w:val="9"/>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2C2AD1">
      <w:pPr>
        <w:pStyle w:val="Paragraphedeliste"/>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2C2AD1">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2C2AD1">
      <w:pPr>
        <w:pStyle w:val="Paragraphedeliste"/>
        <w:numPr>
          <w:ilvl w:val="1"/>
          <w:numId w:val="9"/>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2C2AD1">
      <w:pPr>
        <w:pStyle w:val="Paragraphedeliste"/>
        <w:numPr>
          <w:ilvl w:val="0"/>
          <w:numId w:val="9"/>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2C2AD1">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2C2AD1">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2C2AD1">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2C2AD1">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2C2AD1">
      <w:pPr>
        <w:pStyle w:val="Paragraphedeliste"/>
        <w:numPr>
          <w:ilvl w:val="0"/>
          <w:numId w:val="1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2C2AD1">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2C2AD1">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2C2AD1">
      <w:pPr>
        <w:pStyle w:val="Paragraphedeliste"/>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2C2AD1">
      <w:pPr>
        <w:pStyle w:val="Paragraphedeliste"/>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2C2AD1">
      <w:pPr>
        <w:pStyle w:val="Paragraphedeliste"/>
        <w:numPr>
          <w:ilvl w:val="1"/>
          <w:numId w:val="9"/>
        </w:numPr>
        <w:spacing w:line="240" w:lineRule="auto"/>
        <w:ind w:left="1276" w:hanging="283"/>
        <w:jc w:val="both"/>
        <w:rPr>
          <w:rFonts w:asciiTheme="minorHAnsi" w:eastAsia="Times New Roman" w:hAnsiTheme="minorHAnsi" w:cs="Arial"/>
          <w:sz w:val="22"/>
          <w:szCs w:val="22"/>
        </w:rPr>
      </w:pPr>
      <w:proofErr w:type="spellStart"/>
      <w:r w:rsidRPr="000F76A5">
        <w:rPr>
          <w:rFonts w:asciiTheme="minorHAnsi" w:eastAsia="Times New Roman" w:hAnsiTheme="minorHAnsi" w:cs="Arial"/>
          <w:sz w:val="22"/>
          <w:szCs w:val="22"/>
          <w:lang w:val="en"/>
        </w:rPr>
        <w:t>digitisation</w:t>
      </w:r>
      <w:proofErr w:type="spellEnd"/>
      <w:r w:rsidRPr="000F76A5">
        <w:rPr>
          <w:rFonts w:asciiTheme="minorHAnsi" w:eastAsia="Times New Roman" w:hAnsiTheme="minorHAnsi" w:cs="Arial"/>
          <w:sz w:val="22"/>
          <w:szCs w:val="22"/>
          <w:lang w:val="en"/>
        </w:rPr>
        <w:t xml:space="preserve">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70" w:name="_Toc198654095"/>
      <w:r w:rsidRPr="000F76A5">
        <w:rPr>
          <w:rFonts w:asciiTheme="minorHAnsi" w:hAnsiTheme="minorHAnsi"/>
          <w:sz w:val="22"/>
          <w:szCs w:val="22"/>
          <w:lang w:val="en"/>
        </w:rPr>
        <w:t>Licensing of pre-existing rights</w:t>
      </w:r>
      <w:bookmarkEnd w:id="70"/>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w:t>
      </w:r>
      <w:proofErr w:type="spellStart"/>
      <w:r w:rsidRPr="000F76A5">
        <w:rPr>
          <w:rFonts w:asciiTheme="minorHAnsi" w:eastAsia="Times New Roman" w:hAnsiTheme="minorHAnsi" w:cs="Arial"/>
          <w:sz w:val="22"/>
          <w:szCs w:val="22"/>
          <w:lang w:val="en"/>
        </w:rPr>
        <w:t>licences</w:t>
      </w:r>
      <w:proofErr w:type="spellEnd"/>
      <w:r w:rsidRPr="000F76A5">
        <w:rPr>
          <w:rFonts w:asciiTheme="minorHAnsi" w:eastAsia="Times New Roman" w:hAnsiTheme="minorHAnsi" w:cs="Arial"/>
          <w:sz w:val="22"/>
          <w:szCs w:val="22"/>
          <w:lang w:val="en"/>
        </w:rPr>
        <w:t xml:space="preserve">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71" w:name="_Toc198654096"/>
      <w:r w:rsidRPr="000F76A5">
        <w:rPr>
          <w:rFonts w:asciiTheme="minorHAnsi" w:hAnsiTheme="minorHAnsi"/>
          <w:sz w:val="22"/>
          <w:szCs w:val="22"/>
          <w:lang w:val="en"/>
        </w:rPr>
        <w:t>Guarantees</w:t>
      </w:r>
      <w:bookmarkEnd w:id="71"/>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72" w:name="_Toc198654097"/>
      <w:r w:rsidRPr="000F76A5">
        <w:rPr>
          <w:rFonts w:asciiTheme="minorHAnsi" w:hAnsiTheme="minorHAnsi"/>
          <w:sz w:val="22"/>
          <w:szCs w:val="22"/>
          <w:lang w:val="en"/>
        </w:rPr>
        <w:lastRenderedPageBreak/>
        <w:t>Image rights</w:t>
      </w:r>
      <w:bookmarkEnd w:id="72"/>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w:t>
      </w:r>
      <w:proofErr w:type="spellStart"/>
      <w:r w:rsidRPr="000F76A5">
        <w:rPr>
          <w:rFonts w:asciiTheme="minorHAnsi" w:eastAsia="Times New Roman" w:hAnsiTheme="minorHAnsi" w:cs="Arial"/>
          <w:sz w:val="22"/>
          <w:szCs w:val="22"/>
          <w:lang w:val="en"/>
        </w:rPr>
        <w:t>recognisable</w:t>
      </w:r>
      <w:proofErr w:type="spellEnd"/>
      <w:r w:rsidRPr="000F76A5">
        <w:rPr>
          <w:rFonts w:asciiTheme="minorHAnsi" w:eastAsia="Times New Roman" w:hAnsiTheme="minorHAnsi" w:cs="Arial"/>
          <w:sz w:val="22"/>
          <w:szCs w:val="22"/>
          <w:lang w:val="en"/>
        </w:rPr>
        <w:t xml:space="preserv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3" w:name="_Toc198654098"/>
      <w:bookmarkEnd w:id="67"/>
      <w:r w:rsidRPr="0026644D">
        <w:rPr>
          <w:rFonts w:asciiTheme="minorHAnsi" w:hAnsiTheme="minorHAnsi"/>
          <w:b/>
          <w:bCs/>
          <w:caps/>
          <w:sz w:val="24"/>
          <w:u w:val="single"/>
          <w:lang w:val="en"/>
        </w:rPr>
        <w:t>Termination of the contract</w:t>
      </w:r>
      <w:bookmarkEnd w:id="73"/>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4" w:name="_Toc198654099"/>
      <w:r w:rsidRPr="0026644D">
        <w:rPr>
          <w:rFonts w:asciiTheme="minorHAnsi" w:hAnsiTheme="minorHAnsi" w:cstheme="minorHAnsi"/>
          <w:sz w:val="22"/>
          <w:szCs w:val="22"/>
          <w:lang w:val="en"/>
        </w:rPr>
        <w:t>General terms of performance</w:t>
      </w:r>
      <w:bookmarkEnd w:id="74"/>
    </w:p>
    <w:p w14:paraId="00E8CD04" w14:textId="76ED81C9"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w:t>
      </w:r>
      <w:r w:rsidR="006043FC">
        <w:rPr>
          <w:rFonts w:asciiTheme="minorHAnsi" w:hAnsiTheme="minorHAnsi" w:cstheme="minorHAnsi"/>
          <w:sz w:val="22"/>
          <w:szCs w:val="22"/>
          <w:lang w:val="en"/>
        </w:rPr>
        <w:t>36</w:t>
      </w:r>
      <w:r w:rsidRPr="0026644D">
        <w:rPr>
          <w:rFonts w:asciiTheme="minorHAnsi" w:hAnsiTheme="minorHAnsi" w:cstheme="minorHAnsi"/>
          <w:sz w:val="22"/>
          <w:szCs w:val="22"/>
          <w:lang w:val="en"/>
        </w:rPr>
        <w:t xml:space="preserve"> to </w:t>
      </w:r>
      <w:r w:rsidR="006043FC">
        <w:rPr>
          <w:rFonts w:asciiTheme="minorHAnsi" w:hAnsiTheme="minorHAnsi" w:cstheme="minorHAnsi"/>
          <w:sz w:val="22"/>
          <w:szCs w:val="22"/>
          <w:lang w:val="en"/>
        </w:rPr>
        <w:t>42</w:t>
      </w:r>
      <w:r w:rsidRPr="0026644D">
        <w:rPr>
          <w:rFonts w:asciiTheme="minorHAnsi" w:hAnsiTheme="minorHAnsi" w:cstheme="minorHAnsi"/>
          <w:sz w:val="22"/>
          <w:szCs w:val="22"/>
          <w:lang w:val="en"/>
        </w:rPr>
        <w:t xml:space="preserve"> of the CCAG.</w:t>
      </w:r>
    </w:p>
    <w:p w14:paraId="20BE89C1" w14:textId="55116AE8"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w:t>
      </w:r>
      <w:r w:rsidRPr="00907E2B">
        <w:rPr>
          <w:rFonts w:asciiTheme="minorHAnsi" w:hAnsiTheme="minorHAnsi" w:cstheme="minorHAnsi"/>
          <w:sz w:val="22"/>
          <w:szCs w:val="22"/>
          <w:lang w:val="en-US"/>
        </w:rPr>
        <w:t>from Article40 of the CCAG PI,</w:t>
      </w:r>
      <w:r w:rsidRPr="00B278C5">
        <w:rPr>
          <w:rFonts w:asciiTheme="minorHAnsi" w:hAnsiTheme="minorHAnsi" w:cstheme="minorHAnsi"/>
          <w:sz w:val="22"/>
          <w:szCs w:val="22"/>
          <w:lang w:val="en-US"/>
        </w:rPr>
        <w:t xml:space="preserve"> 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5" w:name="_Toc198654100"/>
      <w:r w:rsidRPr="0026644D">
        <w:rPr>
          <w:rFonts w:asciiTheme="minorHAnsi" w:hAnsiTheme="minorHAnsi" w:cstheme="minorHAnsi"/>
          <w:sz w:val="22"/>
          <w:szCs w:val="22"/>
          <w:lang w:val="en"/>
        </w:rPr>
        <w:t>Termination of the Contract due to the non-availability of a designated expert</w:t>
      </w:r>
      <w:bookmarkEnd w:id="75"/>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183F39D3"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w:t>
      </w:r>
      <w:r w:rsidR="006043FC">
        <w:rPr>
          <w:rFonts w:asciiTheme="minorHAnsi" w:hAnsiTheme="minorHAnsi" w:cstheme="minorHAnsi"/>
          <w:sz w:val="22"/>
          <w:szCs w:val="22"/>
          <w:lang w:val="en"/>
        </w:rPr>
        <w:t>2</w:t>
      </w:r>
      <w:r w:rsidRPr="0026644D">
        <w:rPr>
          <w:rFonts w:asciiTheme="minorHAnsi" w:hAnsiTheme="minorHAnsi" w:cstheme="minorHAnsi"/>
          <w:sz w:val="22"/>
          <w:szCs w:val="22"/>
          <w:lang w:val="en"/>
        </w:rPr>
        <w:t xml:space="preserve">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6" w:name="_Toc198654101"/>
      <w:r w:rsidRPr="0026644D">
        <w:rPr>
          <w:rFonts w:asciiTheme="minorHAnsi" w:hAnsiTheme="minorHAnsi" w:cstheme="minorHAnsi"/>
          <w:sz w:val="22"/>
          <w:szCs w:val="22"/>
          <w:lang w:val="en"/>
        </w:rPr>
        <w:t>Procedure</w:t>
      </w:r>
      <w:bookmarkEnd w:id="76"/>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7" w:name="_Toc198654102"/>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7"/>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8"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9" w:name="_Toc126923320"/>
      <w:bookmarkStart w:id="80" w:name="_Toc127876026"/>
      <w:bookmarkStart w:id="81" w:name="_Toc140836356"/>
      <w:bookmarkStart w:id="82" w:name="_Toc198654103"/>
      <w:bookmarkEnd w:id="78"/>
      <w:bookmarkEnd w:id="79"/>
      <w:bookmarkEnd w:id="80"/>
      <w:bookmarkEnd w:id="81"/>
      <w:r w:rsidRPr="0026644D">
        <w:rPr>
          <w:rFonts w:asciiTheme="minorHAnsi" w:hAnsiTheme="minorHAnsi"/>
          <w:b/>
          <w:bCs/>
          <w:caps/>
          <w:sz w:val="24"/>
          <w:u w:val="single"/>
          <w:lang w:val="en"/>
        </w:rPr>
        <w:lastRenderedPageBreak/>
        <w:t>ethics</w:t>
      </w:r>
      <w:bookmarkEnd w:id="82"/>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83" w:name="_Toc70411566"/>
      <w:bookmarkStart w:id="84" w:name="_Toc70411012"/>
      <w:bookmarkStart w:id="85" w:name="_Toc70410878"/>
      <w:bookmarkStart w:id="86" w:name="_Toc70411565"/>
      <w:bookmarkStart w:id="87" w:name="_Toc70411011"/>
      <w:bookmarkStart w:id="88" w:name="_Toc70410877"/>
      <w:bookmarkStart w:id="89" w:name="_Toc70411564"/>
      <w:bookmarkStart w:id="90" w:name="_Toc70411010"/>
      <w:bookmarkStart w:id="91" w:name="_Toc70410876"/>
      <w:bookmarkStart w:id="92" w:name="_Toc70411560"/>
      <w:bookmarkStart w:id="93" w:name="_Toc70411006"/>
      <w:bookmarkStart w:id="94" w:name="_Toc70410872"/>
      <w:bookmarkStart w:id="95" w:name="_Toc70411559"/>
      <w:bookmarkStart w:id="96" w:name="_Toc70411005"/>
      <w:bookmarkStart w:id="97" w:name="_Toc70410871"/>
      <w:bookmarkStart w:id="98" w:name="_Toc70411556"/>
      <w:bookmarkStart w:id="99" w:name="_Toc70411002"/>
      <w:bookmarkStart w:id="100" w:name="_Toc70410868"/>
      <w:bookmarkStart w:id="101" w:name="_Toc70411555"/>
      <w:bookmarkStart w:id="102" w:name="_Toc70411001"/>
      <w:bookmarkStart w:id="103" w:name="_Toc70410867"/>
      <w:bookmarkStart w:id="104" w:name="_Toc70411554"/>
      <w:bookmarkStart w:id="105" w:name="_Toc70411000"/>
      <w:bookmarkStart w:id="106" w:name="_Toc70410866"/>
      <w:bookmarkStart w:id="107" w:name="_Toc70411551"/>
      <w:bookmarkStart w:id="108" w:name="_Toc70410997"/>
      <w:bookmarkStart w:id="109" w:name="_Toc70410863"/>
      <w:bookmarkStart w:id="110" w:name="_Toc70411550"/>
      <w:bookmarkStart w:id="111" w:name="_Toc70410996"/>
      <w:bookmarkStart w:id="112" w:name="_Toc70410862"/>
      <w:bookmarkStart w:id="113" w:name="_Toc70411549"/>
      <w:bookmarkStart w:id="114" w:name="_Toc70410995"/>
      <w:bookmarkStart w:id="115" w:name="_Toc70410861"/>
      <w:bookmarkStart w:id="116" w:name="_Toc70411548"/>
      <w:bookmarkStart w:id="117" w:name="_Toc70410994"/>
      <w:bookmarkStart w:id="118" w:name="_Toc70410860"/>
      <w:bookmarkStart w:id="119" w:name="_Toc70411547"/>
      <w:bookmarkStart w:id="120" w:name="_Toc70410993"/>
      <w:bookmarkStart w:id="121" w:name="_Toc70410859"/>
      <w:bookmarkStart w:id="122" w:name="_Toc70411546"/>
      <w:bookmarkStart w:id="123" w:name="_Toc70410992"/>
      <w:bookmarkStart w:id="124" w:name="_Toc70410858"/>
      <w:bookmarkStart w:id="125" w:name="_Toc70411545"/>
      <w:bookmarkStart w:id="126" w:name="_Toc70410991"/>
      <w:bookmarkStart w:id="127" w:name="_Toc70410857"/>
      <w:bookmarkStart w:id="128" w:name="_Toc198654104"/>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sidRPr="0080375E">
        <w:rPr>
          <w:rFonts w:asciiTheme="minorHAnsi" w:hAnsiTheme="minorHAnsi"/>
          <w:b/>
          <w:bCs/>
          <w:caps/>
          <w:sz w:val="24"/>
          <w:u w:val="single"/>
          <w:lang w:val="en"/>
        </w:rPr>
        <w:t>Administration of personal data</w:t>
      </w:r>
      <w:bookmarkEnd w:id="128"/>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2C2AD1">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2C2AD1">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2C2AD1">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2C2AD1">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0"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6860ECFB"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29" w:name="_Toc69226591"/>
      <w:r w:rsidRPr="0080375E">
        <w:rPr>
          <w:rFonts w:asciiTheme="minorHAnsi" w:eastAsia="Times New Roman" w:hAnsiTheme="minorHAnsi" w:cstheme="minorHAnsi"/>
          <w:sz w:val="22"/>
          <w:szCs w:val="22"/>
          <w:lang w:val="en"/>
        </w:rPr>
        <w:t>]</w:t>
      </w:r>
    </w:p>
    <w:bookmarkEnd w:id="129"/>
    <w:p w14:paraId="055C0A53" w14:textId="117F9D73"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4A7B018D" w14:textId="46BB6D81"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notably undertakes to:</w:t>
      </w:r>
    </w:p>
    <w:p w14:paraId="6BF760FA" w14:textId="579F8BDA" w:rsidR="006536FA" w:rsidRPr="0080375E" w:rsidRDefault="006536FA" w:rsidP="002C2AD1">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Process personal data solely for the purposes of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defined in annex hereto covering the collection of personal data (GDPR data processor);</w:t>
      </w:r>
    </w:p>
    <w:p w14:paraId="0C504019" w14:textId="77777777" w:rsidR="006536FA" w:rsidRPr="0080375E" w:rsidRDefault="006536FA" w:rsidP="002C2AD1">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Ensure that persons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to process personal data undertake to maintain its confidentiality </w:t>
      </w:r>
      <w:r w:rsidRPr="0080375E">
        <w:rPr>
          <w:rFonts w:asciiTheme="minorHAnsi" w:eastAsia="Times New Roman" w:hAnsiTheme="minorHAnsi" w:cstheme="minorHAnsi"/>
          <w:sz w:val="22"/>
          <w:szCs w:val="22"/>
          <w:lang w:val="en"/>
        </w:rPr>
        <w:lastRenderedPageBreak/>
        <w:t>or are bound by an appropriate legal obligation of confidentiality;</w:t>
      </w:r>
    </w:p>
    <w:p w14:paraId="7DB7BA7F" w14:textId="0F854EB2" w:rsidR="006536FA" w:rsidRPr="0080375E" w:rsidRDefault="006536FA" w:rsidP="002C2AD1">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Implement appropriate technical and </w:t>
      </w:r>
      <w:proofErr w:type="spellStart"/>
      <w:r w:rsidRPr="0080375E">
        <w:rPr>
          <w:rFonts w:asciiTheme="minorHAnsi" w:eastAsia="Times New Roman" w:hAnsiTheme="minorHAnsi" w:cstheme="minorHAnsi"/>
          <w:sz w:val="22"/>
          <w:szCs w:val="22"/>
          <w:lang w:val="en"/>
        </w:rPr>
        <w:t>organisational</w:t>
      </w:r>
      <w:proofErr w:type="spellEnd"/>
      <w:r w:rsidRPr="0080375E">
        <w:rPr>
          <w:rFonts w:asciiTheme="minorHAnsi" w:eastAsia="Times New Roman" w:hAnsiTheme="minorHAnsi" w:cstheme="minorHAnsi"/>
          <w:sz w:val="22"/>
          <w:szCs w:val="22"/>
          <w:lang w:val="en"/>
        </w:rPr>
        <w:t xml:space="preserve"> measures to guarantee a level of security commensurate with the risks resulting from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notably with regard to data encryption, confidentiality and integrity;</w:t>
      </w:r>
    </w:p>
    <w:p w14:paraId="0C7A9BEA" w14:textId="382DA748" w:rsidR="006536FA" w:rsidRPr="0080375E" w:rsidRDefault="006536FA" w:rsidP="002C2AD1">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Notify </w:t>
      </w:r>
      <w:r w:rsidR="006D71D5">
        <w:rPr>
          <w:rFonts w:asciiTheme="minorHAnsi" w:hAnsiTheme="minorHAnsi" w:cstheme="minorHAnsi"/>
          <w:smallCaps/>
          <w:szCs w:val="22"/>
          <w:lang w:val="en-GB"/>
        </w:rPr>
        <w:t>E</w:t>
      </w:r>
      <w:r w:rsidR="006D71D5">
        <w:rPr>
          <w:rFonts w:asciiTheme="minorHAnsi" w:hAnsiTheme="minorHAnsi" w:cstheme="minorHAnsi"/>
          <w:smallCaps/>
          <w:sz w:val="22"/>
          <w:szCs w:val="22"/>
          <w:lang w:val="en-GB"/>
        </w:rPr>
        <w:t xml:space="preserve">xpertise </w:t>
      </w:r>
      <w:r w:rsidR="006D71D5">
        <w:rPr>
          <w:rFonts w:asciiTheme="minorHAnsi" w:hAnsiTheme="minorHAnsi" w:cstheme="minorHAnsi"/>
          <w:smallCaps/>
          <w:szCs w:val="22"/>
          <w:lang w:val="en-GB"/>
        </w:rPr>
        <w:t>F</w:t>
      </w:r>
      <w:r w:rsidR="006D71D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via any means, of any personal data breach within 24 hours of becoming aware of any such event;</w:t>
      </w:r>
    </w:p>
    <w:p w14:paraId="6A3DCFA0" w14:textId="59D29542" w:rsidR="006E2037" w:rsidRPr="0080375E" w:rsidRDefault="006536FA" w:rsidP="002C2AD1">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Assist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in its obligation to respond to requests it may receive from data subjects;</w:t>
      </w:r>
    </w:p>
    <w:p w14:paraId="1063888A" w14:textId="647A168D" w:rsidR="006E2037" w:rsidRPr="0080375E" w:rsidRDefault="006536FA" w:rsidP="002C2AD1">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Delete all personal data or return it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on conclusion of the services covered by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specified by the latter, unless EU law or that of the member state requires such data to be retained;</w:t>
      </w:r>
    </w:p>
    <w:p w14:paraId="6C1DCB8E" w14:textId="5237C1DE" w:rsidR="006536FA" w:rsidRPr="0080375E" w:rsidRDefault="006536FA" w:rsidP="002C2AD1">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Make available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all information it may require to demonstrate compliance with the obligations set out in this article and to enable audits to be conducted by the latter or by any other person of its choice.</w:t>
      </w:r>
    </w:p>
    <w:p w14:paraId="62BA3895" w14:textId="6CFC42A0"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Where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uses a data processor to process personal data during execution of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it must obtain prior written </w:t>
      </w:r>
      <w:proofErr w:type="spellStart"/>
      <w:r w:rsidRPr="0080375E">
        <w:rPr>
          <w:rFonts w:asciiTheme="minorHAnsi" w:eastAsia="Times New Roman" w:hAnsiTheme="minorHAnsi" w:cstheme="minorHAnsi"/>
          <w:sz w:val="22"/>
          <w:szCs w:val="22"/>
          <w:lang w:val="en"/>
        </w:rPr>
        <w:t>authorisation</w:t>
      </w:r>
      <w:proofErr w:type="spellEnd"/>
      <w:r w:rsidRPr="0080375E">
        <w:rPr>
          <w:rFonts w:asciiTheme="minorHAnsi" w:eastAsia="Times New Roman" w:hAnsiTheme="minorHAnsi" w:cstheme="minorHAnsi"/>
          <w:sz w:val="22"/>
          <w:szCs w:val="22"/>
          <w:lang w:val="en"/>
        </w:rPr>
        <w:t xml:space="preserve"> from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Similarly,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notify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of any planned change concerning the addition or replacement of processors, thereby enabling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to issue any objections it may have in this regard.</w:t>
      </w:r>
    </w:p>
    <w:p w14:paraId="1D198DFD" w14:textId="5C988643" w:rsidR="006536FA" w:rsidRPr="0080375E"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same obligations concerning data protection as those set out in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are mandatory for processors, notably regarding the provision of adequate guarantees for the implementation of appropriate technical and </w:t>
      </w:r>
      <w:proofErr w:type="spellStart"/>
      <w:r w:rsidRPr="0080375E">
        <w:rPr>
          <w:rFonts w:asciiTheme="minorHAnsi" w:eastAsia="Times New Roman" w:hAnsiTheme="minorHAnsi" w:cstheme="minorHAnsi"/>
          <w:sz w:val="22"/>
          <w:szCs w:val="22"/>
          <w:lang w:val="en"/>
        </w:rPr>
        <w:t>organisational</w:t>
      </w:r>
      <w:proofErr w:type="spellEnd"/>
      <w:r w:rsidRPr="0080375E">
        <w:rPr>
          <w:rFonts w:asciiTheme="minorHAnsi" w:eastAsia="Times New Roman" w:hAnsiTheme="minorHAnsi" w:cstheme="minorHAnsi"/>
          <w:sz w:val="22"/>
          <w:szCs w:val="22"/>
          <w:lang w:val="en"/>
        </w:rPr>
        <w:t xml:space="preserve"> measures ensuring the protection of personal data. Should any processor fail to meet its obligations,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remain fully responsible vis-à-vis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for the fulfillment of the processor’s obligations. </w:t>
      </w:r>
    </w:p>
    <w:p w14:paraId="69B51FFC" w14:textId="7E54BAB8" w:rsidR="002A19B9" w:rsidRPr="0080375E" w:rsidRDefault="006536FA" w:rsidP="00A1761D">
      <w:pPr>
        <w:widowControl w:val="0"/>
        <w:tabs>
          <w:tab w:val="left" w:pos="567"/>
        </w:tabs>
        <w:spacing w:before="120" w:line="240" w:lineRule="auto"/>
        <w:ind w:left="567"/>
        <w:jc w:val="both"/>
        <w:rPr>
          <w:rFonts w:asciiTheme="minorHAnsi" w:hAnsiTheme="minorHAnsi" w:cstheme="minorHAnsi"/>
          <w:snapToGrid w:val="0"/>
          <w:sz w:val="22"/>
          <w:szCs w:val="22"/>
          <w:lang w:val="en-GB"/>
        </w:rPr>
      </w:pPr>
      <w:r w:rsidRPr="0080375E">
        <w:rPr>
          <w:rFonts w:asciiTheme="minorHAnsi" w:eastAsia="Times New Roman" w:hAnsiTheme="minorHAnsi" w:cstheme="minorHAnsi"/>
          <w:sz w:val="22"/>
          <w:szCs w:val="22"/>
          <w:lang w:val="en"/>
        </w:rPr>
        <w:t xml:space="preserve">In the event of non-compliance with the aforementioned provisions,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is reminded that its liability may be invoked. In the event of any breach of professional secrecy or non-compliance with the aforementioned provisions,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00025DB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may immediately terminate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without compensation for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w:t>
      </w:r>
    </w:p>
    <w:p w14:paraId="6498F49D" w14:textId="77777777" w:rsidR="002A19B9" w:rsidRPr="00025DBE" w:rsidRDefault="002A19B9"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0" w:name="_Toc198654105"/>
      <w:r w:rsidRPr="00025DBE">
        <w:rPr>
          <w:rFonts w:asciiTheme="minorHAnsi" w:hAnsiTheme="minorHAnsi"/>
          <w:b/>
          <w:bCs/>
          <w:caps/>
          <w:sz w:val="24"/>
          <w:u w:val="single"/>
          <w:lang w:val="en"/>
        </w:rPr>
        <w:t>Dispute resolution - applicable law</w:t>
      </w:r>
      <w:bookmarkEnd w:id="130"/>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1" w:name="_Toc126923324"/>
      <w:bookmarkStart w:id="132" w:name="_Toc127876030"/>
      <w:bookmarkStart w:id="133" w:name="_Toc140836360"/>
      <w:bookmarkStart w:id="134" w:name="_Toc198654106"/>
      <w:bookmarkEnd w:id="131"/>
      <w:bookmarkEnd w:id="132"/>
      <w:bookmarkEnd w:id="133"/>
      <w:r w:rsidRPr="00D31A4D">
        <w:rPr>
          <w:rFonts w:asciiTheme="minorHAnsi" w:hAnsiTheme="minorHAnsi"/>
          <w:b/>
          <w:bCs/>
          <w:caps/>
          <w:sz w:val="24"/>
          <w:u w:val="single"/>
          <w:lang w:val="en"/>
        </w:rPr>
        <w:t>Derogation from the CCAG</w:t>
      </w:r>
      <w:bookmarkEnd w:id="134"/>
    </w:p>
    <w:p w14:paraId="10167D97" w14:textId="4C9A0A93"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w:t>
      </w:r>
      <w:r w:rsidR="006043FC">
        <w:rPr>
          <w:rFonts w:asciiTheme="minorHAnsi" w:eastAsia="Times New Roman" w:hAnsiTheme="minorHAnsi" w:cs="Arial"/>
          <w:sz w:val="22"/>
          <w:lang w:val="en"/>
        </w:rPr>
        <w:t>PI</w:t>
      </w:r>
      <w:r w:rsidRPr="00D31A4D">
        <w:rPr>
          <w:rFonts w:asciiTheme="minorHAnsi" w:eastAsia="Times New Roman" w:hAnsiTheme="minorHAnsi" w:cs="Arial"/>
          <w:sz w:val="22"/>
          <w:lang w:val="en"/>
        </w:rPr>
        <w:t>:</w:t>
      </w:r>
    </w:p>
    <w:p w14:paraId="49DCD36F" w14:textId="794D89C0" w:rsidR="001572C1" w:rsidRDefault="001572C1" w:rsidP="002C2AD1">
      <w:pPr>
        <w:pStyle w:val="Paragraphedeliste"/>
        <w:widowControl w:val="0"/>
        <w:numPr>
          <w:ilvl w:val="0"/>
          <w:numId w:val="22"/>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5 derogates from article 2</w:t>
      </w:r>
      <w:r w:rsidR="006043FC">
        <w:rPr>
          <w:rFonts w:asciiTheme="minorHAnsi" w:eastAsia="Times New Roman" w:hAnsiTheme="minorHAnsi" w:cstheme="minorHAnsi"/>
          <w:sz w:val="22"/>
          <w:szCs w:val="22"/>
          <w:lang w:val="en-GB"/>
        </w:rPr>
        <w:t>9</w:t>
      </w:r>
      <w:r w:rsidRPr="00936414">
        <w:rPr>
          <w:rFonts w:asciiTheme="minorHAnsi" w:eastAsia="Times New Roman" w:hAnsiTheme="minorHAnsi" w:cstheme="minorHAnsi"/>
          <w:sz w:val="22"/>
          <w:szCs w:val="22"/>
          <w:lang w:val="en-GB"/>
        </w:rPr>
        <w:t xml:space="preserve">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w:t>
      </w:r>
    </w:p>
    <w:p w14:paraId="2E3041F3" w14:textId="51AAB366" w:rsidR="001572C1" w:rsidRDefault="001572C1" w:rsidP="002C2AD1">
      <w:pPr>
        <w:pStyle w:val="Paragraphedeliste"/>
        <w:widowControl w:val="0"/>
        <w:numPr>
          <w:ilvl w:val="0"/>
          <w:numId w:val="22"/>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1CB14445" w14:textId="6F27374D" w:rsidR="006043FC" w:rsidRPr="00936414" w:rsidRDefault="006043FC" w:rsidP="002C2AD1">
      <w:pPr>
        <w:pStyle w:val="Paragraphedeliste"/>
        <w:widowControl w:val="0"/>
        <w:numPr>
          <w:ilvl w:val="0"/>
          <w:numId w:val="22"/>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11 derogates from article 40 of the CCAG</w:t>
      </w:r>
    </w:p>
    <w:p w14:paraId="597203D2" w14:textId="44D8CF81" w:rsidR="001572C1" w:rsidRPr="00D31A4D" w:rsidRDefault="001572C1"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lastRenderedPageBreak/>
        <w:t> </w:t>
      </w:r>
      <w:bookmarkStart w:id="135" w:name="_Toc198654107"/>
      <w:r w:rsidRPr="00F13E6E">
        <w:rPr>
          <w:rFonts w:asciiTheme="minorHAnsi" w:hAnsiTheme="minorHAnsi"/>
          <w:b/>
          <w:bCs/>
          <w:caps/>
          <w:sz w:val="24"/>
          <w:u w:val="single"/>
          <w:lang w:val="en"/>
        </w:rPr>
        <w:t>AUDIT</w:t>
      </w:r>
      <w:bookmarkEnd w:id="135"/>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proofErr w:type="spellStart"/>
      <w:r w:rsidRPr="000333A3">
        <w:rPr>
          <w:rFonts w:asciiTheme="minorHAnsi" w:hAnsiTheme="minorHAnsi"/>
          <w:smallCaps/>
          <w:sz w:val="22"/>
          <w:szCs w:val="22"/>
          <w:lang w:val="en-US"/>
        </w:rPr>
        <w:t>ontractor</w:t>
      </w:r>
      <w:proofErr w:type="spellEnd"/>
      <w:r w:rsidRPr="000333A3">
        <w:rPr>
          <w:rFonts w:asciiTheme="minorHAnsi" w:hAnsiTheme="minorHAnsi"/>
          <w:smallCaps/>
          <w:sz w:val="22"/>
          <w:szCs w:val="22"/>
          <w:lang w:val="en-US"/>
        </w:rPr>
        <w:t xml:space="preserve"> </w:t>
      </w:r>
      <w:r w:rsidRPr="00EA5E7F">
        <w:rPr>
          <w:rFonts w:asciiTheme="minorHAnsi" w:hAnsiTheme="minorHAnsi"/>
          <w:sz w:val="22"/>
          <w:szCs w:val="22"/>
          <w:lang w:val="en"/>
        </w:rPr>
        <w:t>therefore undertakes to:</w:t>
      </w:r>
    </w:p>
    <w:p w14:paraId="1C863B14" w14:textId="77777777" w:rsidR="000333A3" w:rsidRPr="000333A3" w:rsidRDefault="000333A3" w:rsidP="002C2AD1">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2C2AD1">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2C2AD1">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2C2AD1">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6" w:name="_Toc198654108"/>
      <w:r w:rsidRPr="00D31A4D">
        <w:rPr>
          <w:rFonts w:asciiTheme="minorHAnsi" w:hAnsiTheme="minorHAnsi"/>
          <w:b/>
          <w:bCs/>
          <w:caps/>
          <w:sz w:val="24"/>
          <w:u w:val="single"/>
          <w:lang w:val="en"/>
        </w:rPr>
        <w:t>Final provisions</w:t>
      </w:r>
      <w:bookmarkEnd w:id="136"/>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7" w:name="_Toc392669654"/>
      <w:bookmarkStart w:id="138" w:name="_Toc198654109"/>
      <w:r w:rsidRPr="00D31A4D">
        <w:rPr>
          <w:rFonts w:asciiTheme="minorHAnsi" w:hAnsiTheme="minorHAnsi"/>
          <w:sz w:val="22"/>
          <w:szCs w:val="22"/>
          <w:lang w:val="en"/>
        </w:rPr>
        <w:t>Declaration</w:t>
      </w:r>
      <w:bookmarkEnd w:id="137"/>
      <w:bookmarkEnd w:id="138"/>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2C2AD1">
      <w:pPr>
        <w:pStyle w:val="Paragraphedeliste"/>
        <w:numPr>
          <w:ilvl w:val="0"/>
          <w:numId w:val="18"/>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2C2AD1">
      <w:pPr>
        <w:pStyle w:val="Paragraphedeliste"/>
        <w:numPr>
          <w:ilvl w:val="0"/>
          <w:numId w:val="18"/>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2C2AD1">
      <w:pPr>
        <w:pStyle w:val="Paragraphedeliste"/>
        <w:numPr>
          <w:ilvl w:val="0"/>
          <w:numId w:val="18"/>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lastRenderedPageBreak/>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2C2AD1">
      <w:pPr>
        <w:pStyle w:val="Paragraphedeliste"/>
        <w:numPr>
          <w:ilvl w:val="0"/>
          <w:numId w:val="18"/>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2C2AD1">
      <w:pPr>
        <w:pStyle w:val="Paragraphedeliste"/>
        <w:numPr>
          <w:ilvl w:val="0"/>
          <w:numId w:val="18"/>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2C2AD1">
      <w:pPr>
        <w:pStyle w:val="En-tte"/>
        <w:numPr>
          <w:ilvl w:val="0"/>
          <w:numId w:val="19"/>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1"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2C2AD1">
      <w:pPr>
        <w:pStyle w:val="En-tte"/>
        <w:numPr>
          <w:ilvl w:val="0"/>
          <w:numId w:val="19"/>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2C2AD1">
      <w:pPr>
        <w:pStyle w:val="En-tte"/>
        <w:numPr>
          <w:ilvl w:val="0"/>
          <w:numId w:val="20"/>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2"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2C2AD1">
      <w:pPr>
        <w:pStyle w:val="En-tte"/>
        <w:numPr>
          <w:ilvl w:val="0"/>
          <w:numId w:val="20"/>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3"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2C2AD1">
      <w:pPr>
        <w:pStyle w:val="En-tte"/>
        <w:numPr>
          <w:ilvl w:val="0"/>
          <w:numId w:val="20"/>
        </w:numPr>
        <w:jc w:val="both"/>
        <w:rPr>
          <w:rFonts w:ascii="Calibri" w:hAnsi="Calibri"/>
          <w:sz w:val="22"/>
          <w:lang w:val="en-GB"/>
        </w:rPr>
      </w:pPr>
      <w:r>
        <w:rPr>
          <w:rFonts w:ascii="Calibri" w:hAnsi="Calibri"/>
          <w:sz w:val="22"/>
          <w:lang w:val="en-GB"/>
        </w:rPr>
        <w:t xml:space="preserve">for France, see: </w:t>
      </w:r>
      <w:hyperlink r:id="rId24"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2C2AD1">
      <w:pPr>
        <w:pStyle w:val="En-tte"/>
        <w:numPr>
          <w:ilvl w:val="0"/>
          <w:numId w:val="20"/>
        </w:numPr>
        <w:jc w:val="both"/>
        <w:rPr>
          <w:rFonts w:ascii="Calibri" w:hAnsi="Calibri"/>
          <w:sz w:val="22"/>
          <w:lang w:val="en-GB"/>
        </w:rPr>
      </w:pPr>
      <w:r w:rsidRPr="00B4244A">
        <w:rPr>
          <w:rFonts w:ascii="Calibri" w:hAnsi="Calibri"/>
          <w:sz w:val="22"/>
          <w:lang w:val="en-GB"/>
        </w:rPr>
        <w:t xml:space="preserve">for the United States, see: </w:t>
      </w:r>
      <w:hyperlink r:id="rId25"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2C2AD1">
      <w:pPr>
        <w:pStyle w:val="En-tte"/>
        <w:numPr>
          <w:ilvl w:val="0"/>
          <w:numId w:val="19"/>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E34839" w:rsidP="00273C7F">
      <w:pPr>
        <w:pStyle w:val="En-tte"/>
        <w:ind w:left="851"/>
        <w:jc w:val="both"/>
        <w:rPr>
          <w:rFonts w:ascii="Calibri" w:hAnsi="Calibri"/>
          <w:sz w:val="22"/>
          <w:lang w:val="en-GB"/>
        </w:rPr>
      </w:pPr>
      <w:hyperlink r:id="rId26"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 xml:space="preserve">n the hypothesis of such a decision of exclusion, we can join to the present declaration on </w:t>
      </w:r>
      <w:proofErr w:type="spellStart"/>
      <w:r w:rsidR="00493E90" w:rsidRPr="00273C7F">
        <w:rPr>
          <w:rFonts w:ascii="Calibri" w:hAnsi="Calibri"/>
          <w:i/>
          <w:sz w:val="22"/>
          <w:lang w:val="en-GB"/>
        </w:rPr>
        <w:t>honor</w:t>
      </w:r>
      <w:proofErr w:type="spellEnd"/>
      <w:r w:rsidR="00493E90" w:rsidRPr="00273C7F">
        <w:rPr>
          <w:rFonts w:ascii="Calibri" w:hAnsi="Calibri"/>
          <w:i/>
          <w:sz w:val="22"/>
          <w:lang w:val="en-GB"/>
        </w:rPr>
        <w:t xml:space="preserve">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62C1376D" w14:textId="23DB83A3" w:rsidR="00656639" w:rsidRPr="00EA11A5" w:rsidRDefault="00710099" w:rsidP="00EA11A5">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sectPr w:rsidR="00656639" w:rsidRPr="00EA11A5" w:rsidSect="002129B8">
          <w:headerReference w:type="default" r:id="rId27"/>
          <w:pgSz w:w="11906" w:h="16838" w:code="9"/>
          <w:pgMar w:top="902" w:right="1009" w:bottom="720" w:left="1151" w:header="397" w:footer="907" w:gutter="0"/>
          <w:cols w:space="708"/>
          <w:docGrid w:linePitch="360"/>
        </w:sect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bookmarkStart w:id="139" w:name="_GoBack"/>
      <w:bookmarkEnd w:id="139"/>
    </w:p>
    <w:p w14:paraId="1F435C03" w14:textId="561C59DE" w:rsidR="00BB55D6" w:rsidRPr="00B404E0" w:rsidRDefault="00BB55D6" w:rsidP="00EA11A5">
      <w:pPr>
        <w:pStyle w:val="v"/>
        <w:widowControl w:val="0"/>
        <w:spacing w:before="600" w:after="240"/>
        <w:ind w:left="0" w:firstLine="0"/>
        <w:jc w:val="left"/>
        <w:outlineLvl w:val="0"/>
        <w:rPr>
          <w:rFonts w:asciiTheme="minorHAnsi" w:hAnsiTheme="minorHAnsi" w:cs="Arial"/>
          <w:szCs w:val="24"/>
          <w:lang w:val="en-US"/>
        </w:rPr>
      </w:pPr>
    </w:p>
    <w:sectPr w:rsidR="00BB55D6" w:rsidRPr="00B404E0" w:rsidSect="002129B8">
      <w:headerReference w:type="default" r:id="rId28"/>
      <w:footerReference w:type="even" r:id="rId29"/>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20F83A4" w16cid:durableId="120F83A4"/>
  <w16cid:commentId w16cid:paraId="03EF5AF5" w16cid:durableId="03EF5AF5"/>
  <w16cid:commentId w16cid:paraId="14B66796" w16cid:durableId="14B66796"/>
  <w16cid:commentId w16cid:paraId="5EDD57D6" w16cid:durableId="5EDD57D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3A784B" w14:textId="77777777" w:rsidR="00E34839" w:rsidRDefault="00E34839">
      <w:r>
        <w:separator/>
      </w:r>
    </w:p>
  </w:endnote>
  <w:endnote w:type="continuationSeparator" w:id="0">
    <w:p w14:paraId="04480CDC" w14:textId="77777777" w:rsidR="00E34839" w:rsidRDefault="00E34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charset w:val="00"/>
    <w:family w:val="auto"/>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B404E0" w:rsidRPr="00EE0FDD" w:rsidRDefault="00B404E0"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6FAE88AB" w:rsidR="00B404E0" w:rsidRPr="00263FD0" w:rsidRDefault="00B404E0"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EA11A5">
              <w:rPr>
                <w:rFonts w:asciiTheme="minorHAnsi" w:hAnsiTheme="minorHAnsi"/>
                <w:noProof/>
                <w:sz w:val="22"/>
                <w:szCs w:val="22"/>
                <w:lang w:val="en"/>
              </w:rPr>
              <w:t>22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EA11A5">
              <w:rPr>
                <w:rFonts w:asciiTheme="minorHAnsi" w:hAnsiTheme="minorHAnsi"/>
                <w:noProof/>
                <w:sz w:val="22"/>
                <w:szCs w:val="22"/>
                <w:lang w:val="en"/>
              </w:rPr>
              <w:t>24</w:t>
            </w:r>
            <w:r>
              <w:rPr>
                <w:rFonts w:asciiTheme="minorHAnsi" w:hAnsiTheme="minorHAnsi"/>
                <w:sz w:val="22"/>
                <w:szCs w:val="22"/>
                <w:lang w:val="en"/>
              </w:rPr>
              <w:fldChar w:fldCharType="end"/>
            </w:r>
          </w:p>
        </w:sdtContent>
      </w:sdt>
      <w:p w14:paraId="7D12BE79" w14:textId="7F3D7026" w:rsidR="00B404E0" w:rsidRPr="00FF1F8E" w:rsidRDefault="00E34839"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B404E0" w:rsidRPr="00EE0FDD" w:rsidRDefault="00B404E0"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7D271F54" w:rsidR="00B404E0" w:rsidRPr="00263FD0" w:rsidRDefault="00B404E0"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EA11A5">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EA11A5">
                  <w:rPr>
                    <w:rFonts w:asciiTheme="minorHAnsi" w:hAnsiTheme="minorHAnsi"/>
                    <w:noProof/>
                    <w:sz w:val="22"/>
                    <w:szCs w:val="22"/>
                    <w:lang w:val="en"/>
                  </w:rPr>
                  <w:t>7</w:t>
                </w:r>
                <w:r>
                  <w:rPr>
                    <w:rFonts w:asciiTheme="minorHAnsi" w:hAnsiTheme="minorHAnsi"/>
                    <w:sz w:val="22"/>
                    <w:szCs w:val="22"/>
                    <w:lang w:val="en"/>
                  </w:rPr>
                  <w:fldChar w:fldCharType="end"/>
                </w:r>
              </w:p>
              <w:p w14:paraId="3FBAA432" w14:textId="01D4D023" w:rsidR="00B404E0" w:rsidRPr="0036169C" w:rsidRDefault="00B404E0"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B404E0" w:rsidRDefault="00B404E0"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B404E0" w:rsidRPr="0036169C" w:rsidRDefault="00B404E0"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B404E0" w:rsidRDefault="00B404E0">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6E575C" w14:textId="77777777" w:rsidR="00E34839" w:rsidRDefault="00E34839">
      <w:r>
        <w:separator/>
      </w:r>
    </w:p>
  </w:footnote>
  <w:footnote w:type="continuationSeparator" w:id="0">
    <w:p w14:paraId="3491197A" w14:textId="77777777" w:rsidR="00E34839" w:rsidRDefault="00E34839">
      <w:r>
        <w:continuationSeparator/>
      </w:r>
    </w:p>
  </w:footnote>
  <w:footnote w:id="1">
    <w:p w14:paraId="3C4F3CA5" w14:textId="77777777" w:rsidR="00B404E0" w:rsidRPr="0050283E" w:rsidRDefault="00B404E0"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w:t>
      </w:r>
      <w:proofErr w:type="spellStart"/>
      <w:r w:rsidRPr="000333A3">
        <w:rPr>
          <w:rFonts w:asciiTheme="minorHAnsi" w:hAnsiTheme="minorHAnsi"/>
          <w:szCs w:val="22"/>
          <w:lang w:val="en-US"/>
        </w:rPr>
        <w:t>Agence</w:t>
      </w:r>
      <w:proofErr w:type="spellEnd"/>
      <w:r w:rsidRPr="000333A3">
        <w:rPr>
          <w:rFonts w:asciiTheme="minorHAnsi" w:hAnsiTheme="minorHAnsi"/>
          <w:szCs w:val="22"/>
          <w:lang w:val="en-US"/>
        </w:rPr>
        <w:t xml:space="preserve"> </w:t>
      </w:r>
      <w:proofErr w:type="spellStart"/>
      <w:r w:rsidRPr="000333A3">
        <w:rPr>
          <w:rFonts w:asciiTheme="minorHAnsi" w:hAnsiTheme="minorHAnsi"/>
          <w:szCs w:val="22"/>
          <w:lang w:val="en-US"/>
        </w:rPr>
        <w:t>Française</w:t>
      </w:r>
      <w:proofErr w:type="spellEnd"/>
      <w:r w:rsidRPr="000333A3">
        <w:rPr>
          <w:rFonts w:asciiTheme="minorHAnsi" w:hAnsiTheme="minorHAnsi"/>
          <w:szCs w:val="22"/>
          <w:lang w:val="en-US"/>
        </w:rPr>
        <w:t xml:space="preserve"> de </w:t>
      </w:r>
      <w:proofErr w:type="spellStart"/>
      <w:r w:rsidRPr="000333A3">
        <w:rPr>
          <w:rFonts w:asciiTheme="minorHAnsi" w:hAnsiTheme="minorHAnsi"/>
          <w:szCs w:val="22"/>
          <w:lang w:val="en-US"/>
        </w:rPr>
        <w:t>Développement</w:t>
      </w:r>
      <w:proofErr w:type="spellEnd"/>
      <w:r w:rsidRPr="000333A3">
        <w:rPr>
          <w:rFonts w:asciiTheme="minorHAnsi" w:hAnsiTheme="minorHAnsi"/>
          <w:szCs w:val="22"/>
          <w:lang w:val="en-US"/>
        </w:rPr>
        <w:t xml:space="preserve">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B404E0" w:rsidRDefault="00B404E0"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B404E0" w:rsidRDefault="00B404E0"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B404E0" w:rsidRDefault="00B404E0"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B404E0" w:rsidRDefault="00B404E0">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B404E0" w:rsidRDefault="00B404E0"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B404E0" w:rsidRDefault="00B404E0"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B404E0" w:rsidRPr="00707B69" w:rsidRDefault="00B404E0"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B404E0" w:rsidRPr="00AC48DD" w:rsidRDefault="00B404E0"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B404E0" w:rsidRPr="00F13E6E" w:rsidRDefault="00B404E0"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B404E0" w:rsidRPr="00AC48DD" w:rsidRDefault="00B404E0"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B404E0" w:rsidRPr="00707B69" w:rsidRDefault="00B404E0"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B404E0" w:rsidRPr="00AC48DD" w:rsidRDefault="00B404E0"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B404E0" w:rsidRDefault="00B404E0"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B404E0" w:rsidRPr="00AC48DD" w:rsidRDefault="00B404E0"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B404E0" w:rsidRPr="00707B69" w:rsidRDefault="00B404E0"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B404E0" w:rsidRPr="00AC48DD" w:rsidRDefault="00B404E0"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B404E0" w:rsidRDefault="00B404E0"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B404E0" w:rsidRPr="00996FEA" w:rsidRDefault="00B404E0"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0BC6B66"/>
    <w:multiLevelType w:val="hybridMultilevel"/>
    <w:tmpl w:val="74266282"/>
    <w:lvl w:ilvl="0" w:tplc="B17ED0C4">
      <w:start w:val="1"/>
      <w:numFmt w:val="decimal"/>
      <w:lvlText w:val="%1."/>
      <w:lvlJc w:val="left"/>
      <w:pPr>
        <w:ind w:left="720" w:hanging="360"/>
      </w:pPr>
      <w:rPr>
        <w:rFonts w:asciiTheme="minorHAnsi" w:eastAsia="Arial Unicode MS" w:hAnsiTheme="minorHAnsi" w:cstheme="minorHAnsi"/>
        <w:b w:val="0"/>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2F409D"/>
    <w:multiLevelType w:val="multilevel"/>
    <w:tmpl w:val="FEB02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B66A26"/>
    <w:multiLevelType w:val="hybridMultilevel"/>
    <w:tmpl w:val="3560F786"/>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A77C51"/>
    <w:multiLevelType w:val="hybridMultilevel"/>
    <w:tmpl w:val="103E5E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29D3526"/>
    <w:multiLevelType w:val="hybridMultilevel"/>
    <w:tmpl w:val="2EC81448"/>
    <w:lvl w:ilvl="0" w:tplc="912270BE">
      <w:start w:val="1"/>
      <w:numFmt w:val="decimal"/>
      <w:lvlText w:val="%1."/>
      <w:lvlJc w:val="left"/>
      <w:pPr>
        <w:ind w:left="1170" w:hanging="360"/>
      </w:pPr>
      <w:rPr>
        <w:rFonts w:asciiTheme="minorHAnsi" w:eastAsia="Times New Roman" w:hAnsiTheme="minorHAnsi" w:cstheme="minorHAnsi"/>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1" w15:restartNumberingAfterBreak="0">
    <w:nsid w:val="15370768"/>
    <w:multiLevelType w:val="hybridMultilevel"/>
    <w:tmpl w:val="9A16AF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A6C511B"/>
    <w:multiLevelType w:val="multilevel"/>
    <w:tmpl w:val="1AAEE75C"/>
    <w:lvl w:ilvl="0">
      <w:start w:val="1"/>
      <w:numFmt w:val="decimal"/>
      <w:lvlText w:val="ARTICLE %1:"/>
      <w:lvlJc w:val="left"/>
      <w:pPr>
        <w:ind w:left="1919"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4"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5" w15:restartNumberingAfterBreak="0">
    <w:nsid w:val="1ED45541"/>
    <w:multiLevelType w:val="hybridMultilevel"/>
    <w:tmpl w:val="BF02582C"/>
    <w:lvl w:ilvl="0" w:tplc="04090001">
      <w:start w:val="1"/>
      <w:numFmt w:val="bullet"/>
      <w:lvlText w:val=""/>
      <w:lvlJc w:val="left"/>
      <w:pPr>
        <w:ind w:left="1788" w:hanging="360"/>
      </w:pPr>
      <w:rPr>
        <w:rFonts w:ascii="Symbol" w:hAnsi="Symbol" w:hint="default"/>
      </w:rPr>
    </w:lvl>
    <w:lvl w:ilvl="1" w:tplc="04090003">
      <w:start w:val="1"/>
      <w:numFmt w:val="bullet"/>
      <w:lvlText w:val="o"/>
      <w:lvlJc w:val="left"/>
      <w:pPr>
        <w:ind w:left="2508" w:hanging="360"/>
      </w:pPr>
      <w:rPr>
        <w:rFonts w:ascii="Courier New" w:hAnsi="Courier New" w:cs="Courier New" w:hint="default"/>
      </w:rPr>
    </w:lvl>
    <w:lvl w:ilvl="2" w:tplc="04090005" w:tentative="1">
      <w:start w:val="1"/>
      <w:numFmt w:val="bullet"/>
      <w:lvlText w:val=""/>
      <w:lvlJc w:val="left"/>
      <w:pPr>
        <w:ind w:left="3228" w:hanging="360"/>
      </w:pPr>
      <w:rPr>
        <w:rFonts w:ascii="Wingdings" w:hAnsi="Wingdings" w:hint="default"/>
      </w:rPr>
    </w:lvl>
    <w:lvl w:ilvl="3" w:tplc="04090001" w:tentative="1">
      <w:start w:val="1"/>
      <w:numFmt w:val="bullet"/>
      <w:lvlText w:val=""/>
      <w:lvlJc w:val="left"/>
      <w:pPr>
        <w:ind w:left="3948" w:hanging="360"/>
      </w:pPr>
      <w:rPr>
        <w:rFonts w:ascii="Symbol" w:hAnsi="Symbol" w:hint="default"/>
      </w:rPr>
    </w:lvl>
    <w:lvl w:ilvl="4" w:tplc="04090003" w:tentative="1">
      <w:start w:val="1"/>
      <w:numFmt w:val="bullet"/>
      <w:lvlText w:val="o"/>
      <w:lvlJc w:val="left"/>
      <w:pPr>
        <w:ind w:left="4668" w:hanging="360"/>
      </w:pPr>
      <w:rPr>
        <w:rFonts w:ascii="Courier New" w:hAnsi="Courier New" w:cs="Courier New" w:hint="default"/>
      </w:rPr>
    </w:lvl>
    <w:lvl w:ilvl="5" w:tplc="04090005" w:tentative="1">
      <w:start w:val="1"/>
      <w:numFmt w:val="bullet"/>
      <w:lvlText w:val=""/>
      <w:lvlJc w:val="left"/>
      <w:pPr>
        <w:ind w:left="5388" w:hanging="360"/>
      </w:pPr>
      <w:rPr>
        <w:rFonts w:ascii="Wingdings" w:hAnsi="Wingdings" w:hint="default"/>
      </w:rPr>
    </w:lvl>
    <w:lvl w:ilvl="6" w:tplc="04090001" w:tentative="1">
      <w:start w:val="1"/>
      <w:numFmt w:val="bullet"/>
      <w:lvlText w:val=""/>
      <w:lvlJc w:val="left"/>
      <w:pPr>
        <w:ind w:left="6108" w:hanging="360"/>
      </w:pPr>
      <w:rPr>
        <w:rFonts w:ascii="Symbol" w:hAnsi="Symbol" w:hint="default"/>
      </w:rPr>
    </w:lvl>
    <w:lvl w:ilvl="7" w:tplc="04090003" w:tentative="1">
      <w:start w:val="1"/>
      <w:numFmt w:val="bullet"/>
      <w:lvlText w:val="o"/>
      <w:lvlJc w:val="left"/>
      <w:pPr>
        <w:ind w:left="6828" w:hanging="360"/>
      </w:pPr>
      <w:rPr>
        <w:rFonts w:ascii="Courier New" w:hAnsi="Courier New" w:cs="Courier New" w:hint="default"/>
      </w:rPr>
    </w:lvl>
    <w:lvl w:ilvl="8" w:tplc="04090005" w:tentative="1">
      <w:start w:val="1"/>
      <w:numFmt w:val="bullet"/>
      <w:lvlText w:val=""/>
      <w:lvlJc w:val="left"/>
      <w:pPr>
        <w:ind w:left="7548" w:hanging="360"/>
      </w:pPr>
      <w:rPr>
        <w:rFonts w:ascii="Wingdings" w:hAnsi="Wingdings" w:hint="default"/>
      </w:rPr>
    </w:lvl>
  </w:abstractNum>
  <w:abstractNum w:abstractNumId="16" w15:restartNumberingAfterBreak="0">
    <w:nsid w:val="23F93220"/>
    <w:multiLevelType w:val="hybridMultilevel"/>
    <w:tmpl w:val="573AE1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5556308"/>
    <w:multiLevelType w:val="hybridMultilevel"/>
    <w:tmpl w:val="E8BE60E8"/>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8"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A47EDA"/>
    <w:multiLevelType w:val="hybridMultilevel"/>
    <w:tmpl w:val="CEA078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D45094"/>
    <w:multiLevelType w:val="multilevel"/>
    <w:tmpl w:val="02641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2FFE69BB"/>
    <w:multiLevelType w:val="hybridMultilevel"/>
    <w:tmpl w:val="7466E046"/>
    <w:lvl w:ilvl="0" w:tplc="623864E0">
      <w:start w:val="1"/>
      <w:numFmt w:val="decimal"/>
      <w:lvlText w:val="%1."/>
      <w:lvlJc w:val="left"/>
      <w:pPr>
        <w:ind w:left="720" w:hanging="360"/>
      </w:pPr>
      <w:rPr>
        <w:rFonts w:hint="default"/>
        <w:b w:val="0"/>
        <w:bCs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1462A"/>
    <w:multiLevelType w:val="hybridMultilevel"/>
    <w:tmpl w:val="110C4D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1740C8"/>
    <w:multiLevelType w:val="hybridMultilevel"/>
    <w:tmpl w:val="DA44F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1CC645B"/>
    <w:multiLevelType w:val="hybridMultilevel"/>
    <w:tmpl w:val="8256A1DE"/>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7890AD9"/>
    <w:multiLevelType w:val="hybridMultilevel"/>
    <w:tmpl w:val="A27ABDDA"/>
    <w:lvl w:ilvl="0" w:tplc="04090003">
      <w:start w:val="1"/>
      <w:numFmt w:val="bullet"/>
      <w:lvlText w:val="o"/>
      <w:lvlJc w:val="left"/>
      <w:pPr>
        <w:ind w:left="720" w:hanging="360"/>
      </w:pPr>
      <w:rPr>
        <w:rFonts w:ascii="Courier New" w:hAnsi="Courier New" w:cs="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3" w15:restartNumberingAfterBreak="0">
    <w:nsid w:val="47F71BDB"/>
    <w:multiLevelType w:val="multilevel"/>
    <w:tmpl w:val="99D04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5764E56"/>
    <w:multiLevelType w:val="hybridMultilevel"/>
    <w:tmpl w:val="2EC81448"/>
    <w:lvl w:ilvl="0" w:tplc="FFFFFFFF">
      <w:start w:val="1"/>
      <w:numFmt w:val="decimal"/>
      <w:lvlText w:val="%1."/>
      <w:lvlJc w:val="left"/>
      <w:pPr>
        <w:ind w:left="1170" w:hanging="360"/>
      </w:pPr>
      <w:rPr>
        <w:rFonts w:asciiTheme="minorHAnsi" w:eastAsia="Times New Roman" w:hAnsiTheme="minorHAnsi" w:cstheme="minorHAnsi"/>
      </w:rPr>
    </w:lvl>
    <w:lvl w:ilvl="1" w:tplc="FFFFFFFF" w:tentative="1">
      <w:start w:val="1"/>
      <w:numFmt w:val="bullet"/>
      <w:lvlText w:val="o"/>
      <w:lvlJc w:val="left"/>
      <w:pPr>
        <w:ind w:left="1890" w:hanging="360"/>
      </w:pPr>
      <w:rPr>
        <w:rFonts w:ascii="Courier New" w:hAnsi="Courier New" w:cs="Courier New" w:hint="default"/>
      </w:rPr>
    </w:lvl>
    <w:lvl w:ilvl="2" w:tplc="FFFFFFFF" w:tentative="1">
      <w:start w:val="1"/>
      <w:numFmt w:val="bullet"/>
      <w:lvlText w:val=""/>
      <w:lvlJc w:val="left"/>
      <w:pPr>
        <w:ind w:left="2610" w:hanging="360"/>
      </w:pPr>
      <w:rPr>
        <w:rFonts w:ascii="Wingdings" w:hAnsi="Wingdings" w:hint="default"/>
      </w:rPr>
    </w:lvl>
    <w:lvl w:ilvl="3" w:tplc="FFFFFFFF" w:tentative="1">
      <w:start w:val="1"/>
      <w:numFmt w:val="bullet"/>
      <w:lvlText w:val=""/>
      <w:lvlJc w:val="left"/>
      <w:pPr>
        <w:ind w:left="3330" w:hanging="360"/>
      </w:pPr>
      <w:rPr>
        <w:rFonts w:ascii="Symbol" w:hAnsi="Symbol" w:hint="default"/>
      </w:rPr>
    </w:lvl>
    <w:lvl w:ilvl="4" w:tplc="FFFFFFFF" w:tentative="1">
      <w:start w:val="1"/>
      <w:numFmt w:val="bullet"/>
      <w:lvlText w:val="o"/>
      <w:lvlJc w:val="left"/>
      <w:pPr>
        <w:ind w:left="4050" w:hanging="360"/>
      </w:pPr>
      <w:rPr>
        <w:rFonts w:ascii="Courier New" w:hAnsi="Courier New" w:cs="Courier New" w:hint="default"/>
      </w:rPr>
    </w:lvl>
    <w:lvl w:ilvl="5" w:tplc="FFFFFFFF" w:tentative="1">
      <w:start w:val="1"/>
      <w:numFmt w:val="bullet"/>
      <w:lvlText w:val=""/>
      <w:lvlJc w:val="left"/>
      <w:pPr>
        <w:ind w:left="4770" w:hanging="360"/>
      </w:pPr>
      <w:rPr>
        <w:rFonts w:ascii="Wingdings" w:hAnsi="Wingdings" w:hint="default"/>
      </w:rPr>
    </w:lvl>
    <w:lvl w:ilvl="6" w:tplc="FFFFFFFF" w:tentative="1">
      <w:start w:val="1"/>
      <w:numFmt w:val="bullet"/>
      <w:lvlText w:val=""/>
      <w:lvlJc w:val="left"/>
      <w:pPr>
        <w:ind w:left="5490" w:hanging="360"/>
      </w:pPr>
      <w:rPr>
        <w:rFonts w:ascii="Symbol" w:hAnsi="Symbol" w:hint="default"/>
      </w:rPr>
    </w:lvl>
    <w:lvl w:ilvl="7" w:tplc="FFFFFFFF" w:tentative="1">
      <w:start w:val="1"/>
      <w:numFmt w:val="bullet"/>
      <w:lvlText w:val="o"/>
      <w:lvlJc w:val="left"/>
      <w:pPr>
        <w:ind w:left="6210" w:hanging="360"/>
      </w:pPr>
      <w:rPr>
        <w:rFonts w:ascii="Courier New" w:hAnsi="Courier New" w:cs="Courier New" w:hint="default"/>
      </w:rPr>
    </w:lvl>
    <w:lvl w:ilvl="8" w:tplc="FFFFFFFF" w:tentative="1">
      <w:start w:val="1"/>
      <w:numFmt w:val="bullet"/>
      <w:lvlText w:val=""/>
      <w:lvlJc w:val="left"/>
      <w:pPr>
        <w:ind w:left="6930" w:hanging="360"/>
      </w:pPr>
      <w:rPr>
        <w:rFonts w:ascii="Wingdings" w:hAnsi="Wingdings" w:hint="default"/>
      </w:rPr>
    </w:lvl>
  </w:abstractNum>
  <w:abstractNum w:abstractNumId="37" w15:restartNumberingAfterBreak="0">
    <w:nsid w:val="5CBB3AE2"/>
    <w:multiLevelType w:val="hybridMultilevel"/>
    <w:tmpl w:val="62385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5EF36A91"/>
    <w:multiLevelType w:val="hybridMultilevel"/>
    <w:tmpl w:val="FCAAA466"/>
    <w:lvl w:ilvl="0" w:tplc="2DA8D9C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57B7DBA"/>
    <w:multiLevelType w:val="hybridMultilevel"/>
    <w:tmpl w:val="BEB6CDA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C5C442F"/>
    <w:multiLevelType w:val="hybridMultilevel"/>
    <w:tmpl w:val="500E7D44"/>
    <w:lvl w:ilvl="0" w:tplc="040C000D">
      <w:start w:val="1"/>
      <w:numFmt w:val="bullet"/>
      <w:lvlText w:val=""/>
      <w:lvlJc w:val="left"/>
      <w:pPr>
        <w:ind w:left="720" w:hanging="360"/>
      </w:pPr>
      <w:rPr>
        <w:rFonts w:ascii="Wingdings" w:hAnsi="Wingdings" w:hint="default"/>
      </w:rPr>
    </w:lvl>
    <w:lvl w:ilvl="1" w:tplc="05DC3D88">
      <w:start w:val="3"/>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EEC1C21"/>
    <w:multiLevelType w:val="hybridMultilevel"/>
    <w:tmpl w:val="E4E85500"/>
    <w:lvl w:ilvl="0" w:tplc="67442CAC">
      <w:start w:val="1"/>
      <w:numFmt w:val="decimal"/>
      <w:lvlText w:val="%1."/>
      <w:lvlJc w:val="right"/>
      <w:pPr>
        <w:ind w:left="720" w:hanging="360"/>
      </w:pPr>
      <w:rPr>
        <w:rFonts w:ascii="Arial"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081650E"/>
    <w:multiLevelType w:val="hybridMultilevel"/>
    <w:tmpl w:val="E44CC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45"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78B87195"/>
    <w:multiLevelType w:val="hybridMultilevel"/>
    <w:tmpl w:val="61D221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DE33192"/>
    <w:multiLevelType w:val="hybridMultilevel"/>
    <w:tmpl w:val="631ED3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34"/>
  </w:num>
  <w:num w:numId="4">
    <w:abstractNumId w:val="5"/>
  </w:num>
  <w:num w:numId="5">
    <w:abstractNumId w:val="27"/>
  </w:num>
  <w:num w:numId="6">
    <w:abstractNumId w:val="12"/>
  </w:num>
  <w:num w:numId="7">
    <w:abstractNumId w:val="19"/>
  </w:num>
  <w:num w:numId="8">
    <w:abstractNumId w:val="24"/>
  </w:num>
  <w:num w:numId="9">
    <w:abstractNumId w:val="41"/>
  </w:num>
  <w:num w:numId="10">
    <w:abstractNumId w:val="30"/>
  </w:num>
  <w:num w:numId="11">
    <w:abstractNumId w:val="9"/>
  </w:num>
  <w:num w:numId="12">
    <w:abstractNumId w:val="35"/>
  </w:num>
  <w:num w:numId="13">
    <w:abstractNumId w:val="32"/>
  </w:num>
  <w:num w:numId="14">
    <w:abstractNumId w:val="13"/>
  </w:num>
  <w:num w:numId="15">
    <w:abstractNumId w:val="8"/>
  </w:num>
  <w:num w:numId="16">
    <w:abstractNumId w:val="26"/>
  </w:num>
  <w:num w:numId="17">
    <w:abstractNumId w:val="22"/>
  </w:num>
  <w:num w:numId="18">
    <w:abstractNumId w:val="45"/>
  </w:num>
  <w:num w:numId="19">
    <w:abstractNumId w:val="38"/>
  </w:num>
  <w:num w:numId="20">
    <w:abstractNumId w:val="14"/>
  </w:num>
  <w:num w:numId="21">
    <w:abstractNumId w:val="38"/>
  </w:num>
  <w:num w:numId="22">
    <w:abstractNumId w:val="18"/>
  </w:num>
  <w:num w:numId="23">
    <w:abstractNumId w:val="47"/>
  </w:num>
  <w:num w:numId="24">
    <w:abstractNumId w:val="2"/>
  </w:num>
  <w:num w:numId="25">
    <w:abstractNumId w:val="40"/>
  </w:num>
  <w:num w:numId="26">
    <w:abstractNumId w:val="23"/>
  </w:num>
  <w:num w:numId="27">
    <w:abstractNumId w:val="4"/>
  </w:num>
  <w:num w:numId="28">
    <w:abstractNumId w:val="43"/>
  </w:num>
  <w:num w:numId="29">
    <w:abstractNumId w:val="28"/>
  </w:num>
  <w:num w:numId="30">
    <w:abstractNumId w:val="46"/>
  </w:num>
  <w:num w:numId="31">
    <w:abstractNumId w:val="16"/>
  </w:num>
  <w:num w:numId="32">
    <w:abstractNumId w:val="42"/>
  </w:num>
  <w:num w:numId="33">
    <w:abstractNumId w:val="10"/>
  </w:num>
  <w:num w:numId="34">
    <w:abstractNumId w:val="44"/>
  </w:num>
  <w:num w:numId="35">
    <w:abstractNumId w:val="37"/>
  </w:num>
  <w:num w:numId="36">
    <w:abstractNumId w:val="20"/>
  </w:num>
  <w:num w:numId="37">
    <w:abstractNumId w:val="29"/>
  </w:num>
  <w:num w:numId="38">
    <w:abstractNumId w:val="15"/>
  </w:num>
  <w:num w:numId="39">
    <w:abstractNumId w:val="25"/>
  </w:num>
  <w:num w:numId="40">
    <w:abstractNumId w:val="31"/>
  </w:num>
  <w:num w:numId="41">
    <w:abstractNumId w:val="6"/>
  </w:num>
  <w:num w:numId="42">
    <w:abstractNumId w:val="36"/>
  </w:num>
  <w:num w:numId="43">
    <w:abstractNumId w:val="39"/>
  </w:num>
  <w:num w:numId="44">
    <w:abstractNumId w:val="17"/>
  </w:num>
  <w:num w:numId="45">
    <w:abstractNumId w:val="11"/>
  </w:num>
  <w:num w:numId="46">
    <w:abstractNumId w:val="33"/>
  </w:num>
  <w:num w:numId="47">
    <w:abstractNumId w:val="21"/>
  </w:num>
  <w:num w:numId="48">
    <w:abstractNumId w:val="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EE1"/>
    <w:rsid w:val="00004AE6"/>
    <w:rsid w:val="0000635E"/>
    <w:rsid w:val="00020E02"/>
    <w:rsid w:val="000243D6"/>
    <w:rsid w:val="00024709"/>
    <w:rsid w:val="00025DBE"/>
    <w:rsid w:val="00031F69"/>
    <w:rsid w:val="000333A3"/>
    <w:rsid w:val="0003445A"/>
    <w:rsid w:val="00037915"/>
    <w:rsid w:val="000429AC"/>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E5B1A"/>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0CC3"/>
    <w:rsid w:val="002A19B9"/>
    <w:rsid w:val="002A3730"/>
    <w:rsid w:val="002A45A1"/>
    <w:rsid w:val="002A5986"/>
    <w:rsid w:val="002B2974"/>
    <w:rsid w:val="002B4A5D"/>
    <w:rsid w:val="002C078E"/>
    <w:rsid w:val="002C0DEC"/>
    <w:rsid w:val="002C2AD1"/>
    <w:rsid w:val="002C42C8"/>
    <w:rsid w:val="002C46DE"/>
    <w:rsid w:val="002D275B"/>
    <w:rsid w:val="002D597F"/>
    <w:rsid w:val="002D5EDB"/>
    <w:rsid w:val="002E3CF6"/>
    <w:rsid w:val="002F0361"/>
    <w:rsid w:val="002F072C"/>
    <w:rsid w:val="002F2D1F"/>
    <w:rsid w:val="002F342B"/>
    <w:rsid w:val="002F72F8"/>
    <w:rsid w:val="003009BE"/>
    <w:rsid w:val="003027A4"/>
    <w:rsid w:val="003037FD"/>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50A8"/>
    <w:rsid w:val="00366937"/>
    <w:rsid w:val="00370EDB"/>
    <w:rsid w:val="00375751"/>
    <w:rsid w:val="00377922"/>
    <w:rsid w:val="003805AF"/>
    <w:rsid w:val="00384921"/>
    <w:rsid w:val="00390537"/>
    <w:rsid w:val="00390629"/>
    <w:rsid w:val="00390DD2"/>
    <w:rsid w:val="003927B5"/>
    <w:rsid w:val="00393970"/>
    <w:rsid w:val="00394DF1"/>
    <w:rsid w:val="00396112"/>
    <w:rsid w:val="00397AA1"/>
    <w:rsid w:val="003A4792"/>
    <w:rsid w:val="003A61A4"/>
    <w:rsid w:val="003B0DCB"/>
    <w:rsid w:val="003B3CF2"/>
    <w:rsid w:val="003B5A58"/>
    <w:rsid w:val="003B63E6"/>
    <w:rsid w:val="003B6468"/>
    <w:rsid w:val="003B7C71"/>
    <w:rsid w:val="003C19D9"/>
    <w:rsid w:val="003C32BF"/>
    <w:rsid w:val="003C6672"/>
    <w:rsid w:val="003C7DC6"/>
    <w:rsid w:val="003D00B0"/>
    <w:rsid w:val="003D1919"/>
    <w:rsid w:val="003D1D40"/>
    <w:rsid w:val="003D228D"/>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041E"/>
    <w:rsid w:val="0048479B"/>
    <w:rsid w:val="00490566"/>
    <w:rsid w:val="00491955"/>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53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A7C08"/>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5F71B9"/>
    <w:rsid w:val="006016FC"/>
    <w:rsid w:val="00602D42"/>
    <w:rsid w:val="00603853"/>
    <w:rsid w:val="00603A99"/>
    <w:rsid w:val="006043FC"/>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179E"/>
    <w:rsid w:val="006536FA"/>
    <w:rsid w:val="00655B0D"/>
    <w:rsid w:val="00656639"/>
    <w:rsid w:val="00663098"/>
    <w:rsid w:val="006631E1"/>
    <w:rsid w:val="00663C0B"/>
    <w:rsid w:val="00667E7D"/>
    <w:rsid w:val="0067112C"/>
    <w:rsid w:val="0067268D"/>
    <w:rsid w:val="006730A3"/>
    <w:rsid w:val="00675BF2"/>
    <w:rsid w:val="0068279C"/>
    <w:rsid w:val="006836B1"/>
    <w:rsid w:val="00684E75"/>
    <w:rsid w:val="00691170"/>
    <w:rsid w:val="00694A01"/>
    <w:rsid w:val="006A6224"/>
    <w:rsid w:val="006B60B4"/>
    <w:rsid w:val="006B620A"/>
    <w:rsid w:val="006C0120"/>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1CF"/>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31B2"/>
    <w:rsid w:val="007452D4"/>
    <w:rsid w:val="007476F1"/>
    <w:rsid w:val="00747CC5"/>
    <w:rsid w:val="00750307"/>
    <w:rsid w:val="00752055"/>
    <w:rsid w:val="007563BB"/>
    <w:rsid w:val="0076291C"/>
    <w:rsid w:val="007654E9"/>
    <w:rsid w:val="007716CB"/>
    <w:rsid w:val="00775808"/>
    <w:rsid w:val="00781982"/>
    <w:rsid w:val="00782242"/>
    <w:rsid w:val="00784A57"/>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7F4480"/>
    <w:rsid w:val="00800C6C"/>
    <w:rsid w:val="00801ECC"/>
    <w:rsid w:val="008026F4"/>
    <w:rsid w:val="0080375E"/>
    <w:rsid w:val="00804BED"/>
    <w:rsid w:val="008066ED"/>
    <w:rsid w:val="00806C74"/>
    <w:rsid w:val="00820C40"/>
    <w:rsid w:val="00821D49"/>
    <w:rsid w:val="008234E7"/>
    <w:rsid w:val="00825488"/>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615"/>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4647"/>
    <w:rsid w:val="008B6161"/>
    <w:rsid w:val="008B68DF"/>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07E2B"/>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772EF"/>
    <w:rsid w:val="00984461"/>
    <w:rsid w:val="009879A2"/>
    <w:rsid w:val="00990C19"/>
    <w:rsid w:val="00996094"/>
    <w:rsid w:val="00996FEA"/>
    <w:rsid w:val="009A434A"/>
    <w:rsid w:val="009A4D19"/>
    <w:rsid w:val="009A549E"/>
    <w:rsid w:val="009B5103"/>
    <w:rsid w:val="009B584E"/>
    <w:rsid w:val="009B5F91"/>
    <w:rsid w:val="009C0B55"/>
    <w:rsid w:val="009C372C"/>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6069"/>
    <w:rsid w:val="00A57B9C"/>
    <w:rsid w:val="00A57D85"/>
    <w:rsid w:val="00A61E40"/>
    <w:rsid w:val="00A6242A"/>
    <w:rsid w:val="00A65758"/>
    <w:rsid w:val="00A6639A"/>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3C3"/>
    <w:rsid w:val="00AF0502"/>
    <w:rsid w:val="00AF228F"/>
    <w:rsid w:val="00AF33C4"/>
    <w:rsid w:val="00B0394F"/>
    <w:rsid w:val="00B04123"/>
    <w:rsid w:val="00B0514B"/>
    <w:rsid w:val="00B0601E"/>
    <w:rsid w:val="00B07BCD"/>
    <w:rsid w:val="00B124BA"/>
    <w:rsid w:val="00B1311C"/>
    <w:rsid w:val="00B1397F"/>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04E0"/>
    <w:rsid w:val="00B4244A"/>
    <w:rsid w:val="00B42FD0"/>
    <w:rsid w:val="00B43CF2"/>
    <w:rsid w:val="00B55D7E"/>
    <w:rsid w:val="00B56D55"/>
    <w:rsid w:val="00B703D2"/>
    <w:rsid w:val="00B71839"/>
    <w:rsid w:val="00B723A0"/>
    <w:rsid w:val="00B747C5"/>
    <w:rsid w:val="00B75D63"/>
    <w:rsid w:val="00B841CF"/>
    <w:rsid w:val="00B84B64"/>
    <w:rsid w:val="00B84BF7"/>
    <w:rsid w:val="00B860A9"/>
    <w:rsid w:val="00B9134E"/>
    <w:rsid w:val="00B91D12"/>
    <w:rsid w:val="00B92C04"/>
    <w:rsid w:val="00B94A6D"/>
    <w:rsid w:val="00B95BD7"/>
    <w:rsid w:val="00BA114B"/>
    <w:rsid w:val="00BA76D5"/>
    <w:rsid w:val="00BB05A5"/>
    <w:rsid w:val="00BB1B18"/>
    <w:rsid w:val="00BB519D"/>
    <w:rsid w:val="00BB55D6"/>
    <w:rsid w:val="00BB7E72"/>
    <w:rsid w:val="00BC062E"/>
    <w:rsid w:val="00BC2A22"/>
    <w:rsid w:val="00BC4CC2"/>
    <w:rsid w:val="00BC5A69"/>
    <w:rsid w:val="00BD3F91"/>
    <w:rsid w:val="00BD519F"/>
    <w:rsid w:val="00BE1860"/>
    <w:rsid w:val="00BE2239"/>
    <w:rsid w:val="00BE3AA9"/>
    <w:rsid w:val="00BE6CBF"/>
    <w:rsid w:val="00BF6EF2"/>
    <w:rsid w:val="00C0363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377F5"/>
    <w:rsid w:val="00C424F0"/>
    <w:rsid w:val="00C54C14"/>
    <w:rsid w:val="00C64382"/>
    <w:rsid w:val="00C650D5"/>
    <w:rsid w:val="00C6688F"/>
    <w:rsid w:val="00C66F56"/>
    <w:rsid w:val="00C71F4D"/>
    <w:rsid w:val="00C72690"/>
    <w:rsid w:val="00C7602F"/>
    <w:rsid w:val="00C7691C"/>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3274"/>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078B7"/>
    <w:rsid w:val="00D10387"/>
    <w:rsid w:val="00D11F49"/>
    <w:rsid w:val="00D1211D"/>
    <w:rsid w:val="00D127A4"/>
    <w:rsid w:val="00D143FE"/>
    <w:rsid w:val="00D23E07"/>
    <w:rsid w:val="00D26361"/>
    <w:rsid w:val="00D27F14"/>
    <w:rsid w:val="00D307D0"/>
    <w:rsid w:val="00D31A4D"/>
    <w:rsid w:val="00D3292F"/>
    <w:rsid w:val="00D40D0E"/>
    <w:rsid w:val="00D51BB9"/>
    <w:rsid w:val="00D524EF"/>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C4F53"/>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3EE"/>
    <w:rsid w:val="00E30C6F"/>
    <w:rsid w:val="00E326F3"/>
    <w:rsid w:val="00E33FDA"/>
    <w:rsid w:val="00E34839"/>
    <w:rsid w:val="00E34F93"/>
    <w:rsid w:val="00E36430"/>
    <w:rsid w:val="00E4145C"/>
    <w:rsid w:val="00E4457F"/>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1A5"/>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EF691C"/>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4304F"/>
    <w:rsid w:val="00F5049A"/>
    <w:rsid w:val="00F51120"/>
    <w:rsid w:val="00F53E95"/>
    <w:rsid w:val="00F54BCF"/>
    <w:rsid w:val="00F555D8"/>
    <w:rsid w:val="00F5717F"/>
    <w:rsid w:val="00F62F27"/>
    <w:rsid w:val="00F63346"/>
    <w:rsid w:val="00F66160"/>
    <w:rsid w:val="00F7095D"/>
    <w:rsid w:val="00F70BD0"/>
    <w:rsid w:val="00F71519"/>
    <w:rsid w:val="00F72009"/>
    <w:rsid w:val="00F72033"/>
    <w:rsid w:val="00F766D6"/>
    <w:rsid w:val="00F812F5"/>
    <w:rsid w:val="00F838D4"/>
    <w:rsid w:val="00F85289"/>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uiPriority w:val="9"/>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Dot p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uiPriority w:val="9"/>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Dot pt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 w:type="table" w:customStyle="1" w:styleId="TableGrid1">
    <w:name w:val="Table Grid1"/>
    <w:basedOn w:val="TableauNormal"/>
    <w:next w:val="Grilledutableau"/>
    <w:rsid w:val="002A45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auNormal"/>
    <w:next w:val="Grilledutableau"/>
    <w:rsid w:val="00AF03C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2">
    <w:name w:val="Paragraphe de liste2"/>
    <w:basedOn w:val="Normal"/>
    <w:uiPriority w:val="34"/>
    <w:qFormat/>
    <w:rsid w:val="00491955"/>
    <w:pPr>
      <w:spacing w:line="240" w:lineRule="auto"/>
      <w:ind w:left="708"/>
    </w:pPr>
    <w:rPr>
      <w:rFonts w:ascii="Times New Roman" w:eastAsia="Times New Roman" w:hAnsi="Times New Roman"/>
      <w:sz w:val="24"/>
      <w:szCs w:val="24"/>
      <w:lang w:val="en-US"/>
    </w:rPr>
  </w:style>
  <w:style w:type="character" w:styleId="lev">
    <w:name w:val="Strong"/>
    <w:basedOn w:val="Policepardfaut"/>
    <w:uiPriority w:val="22"/>
    <w:qFormat/>
    <w:rsid w:val="004919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24050720">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02700518">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informatique.libertes@expertisefrance.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9822D-9C95-44B4-BA38-D21A8BBED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2</TotalTime>
  <Pages>24</Pages>
  <Words>7446</Words>
  <Characters>40955</Characters>
  <Application>Microsoft Office Word</Application>
  <DocSecurity>0</DocSecurity>
  <Lines>341</Lines>
  <Paragraphs>96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ADETEF</vt:lpstr>
      <vt:lpstr>ADETEF</vt:lpstr>
    </vt:vector>
  </TitlesOfParts>
  <Company>MINEFI</Company>
  <LinksUpToDate>false</LinksUpToDate>
  <CharactersWithSpaces>48305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Sarah FAKHET</cp:lastModifiedBy>
  <cp:revision>3</cp:revision>
  <cp:lastPrinted>2014-11-19T14:39:00Z</cp:lastPrinted>
  <dcterms:created xsi:type="dcterms:W3CDTF">2025-06-24T13:44:00Z</dcterms:created>
  <dcterms:modified xsi:type="dcterms:W3CDTF">2025-06-24T14:46:00Z</dcterms:modified>
</cp:coreProperties>
</file>